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1321" w14:textId="77777777" w:rsidR="00292C29" w:rsidRPr="00DB7DDF" w:rsidRDefault="00292C29" w:rsidP="009815FB">
      <w:pPr>
        <w:tabs>
          <w:tab w:val="left" w:pos="993"/>
          <w:tab w:val="left" w:pos="1276"/>
        </w:tabs>
        <w:jc w:val="center"/>
        <w:rPr>
          <w:rFonts w:ascii="Arial" w:hAnsi="Arial" w:cs="Arial"/>
          <w:b/>
          <w:sz w:val="24"/>
        </w:rPr>
      </w:pPr>
      <w:r w:rsidRPr="00DB7DDF">
        <w:rPr>
          <w:rFonts w:ascii="Arial" w:hAnsi="Arial" w:cs="Arial"/>
          <w:b/>
          <w:sz w:val="36"/>
        </w:rPr>
        <w:t>JOB DESCRIPTION</w:t>
      </w:r>
    </w:p>
    <w:p w14:paraId="7DB2B3F3" w14:textId="77777777" w:rsidR="00292C29" w:rsidRPr="005A1364" w:rsidRDefault="00292C29">
      <w:pPr>
        <w:tabs>
          <w:tab w:val="left" w:pos="1276"/>
        </w:tabs>
        <w:jc w:val="center"/>
        <w:rPr>
          <w:rFonts w:ascii="Arial" w:hAnsi="Arial" w:cs="Arial"/>
          <w:sz w:val="24"/>
        </w:rPr>
      </w:pPr>
    </w:p>
    <w:tbl>
      <w:tblPr>
        <w:tblW w:w="903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5920"/>
      </w:tblGrid>
      <w:tr w:rsidR="00292C29" w:rsidRPr="005A1364" w14:paraId="6C97ECA7" w14:textId="77777777" w:rsidTr="00484374">
        <w:trPr>
          <w:cantSplit/>
        </w:trPr>
        <w:tc>
          <w:tcPr>
            <w:tcW w:w="3119" w:type="dxa"/>
          </w:tcPr>
          <w:p w14:paraId="4BAE5EBF" w14:textId="77777777" w:rsidR="00292C29" w:rsidRPr="000B04B0" w:rsidRDefault="00292C29">
            <w:pPr>
              <w:tabs>
                <w:tab w:val="left" w:pos="1276"/>
              </w:tabs>
              <w:rPr>
                <w:rFonts w:ascii="Arial" w:hAnsi="Arial" w:cs="Arial"/>
                <w:b/>
                <w:sz w:val="24"/>
              </w:rPr>
            </w:pPr>
            <w:r w:rsidRPr="000B04B0">
              <w:rPr>
                <w:rFonts w:ascii="Arial" w:hAnsi="Arial" w:cs="Arial"/>
                <w:b/>
                <w:sz w:val="24"/>
              </w:rPr>
              <w:t>Post:</w:t>
            </w:r>
          </w:p>
        </w:tc>
        <w:tc>
          <w:tcPr>
            <w:tcW w:w="5920" w:type="dxa"/>
          </w:tcPr>
          <w:p w14:paraId="7B75ADC2" w14:textId="2278051D" w:rsidR="00292C29" w:rsidRPr="000B04B0" w:rsidRDefault="00531E60" w:rsidP="004A52E4">
            <w:pPr>
              <w:tabs>
                <w:tab w:val="left" w:pos="1276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STEM &amp; HEALTH CENTRE ADMINI</w:t>
            </w:r>
            <w:r w:rsidR="005D2B75">
              <w:rPr>
                <w:rFonts w:ascii="Arial" w:hAnsi="Arial" w:cs="Arial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 xml:space="preserve">TRATOR </w:t>
            </w:r>
          </w:p>
        </w:tc>
      </w:tr>
      <w:tr w:rsidR="00292C29" w:rsidRPr="005A1364" w14:paraId="05D6A315" w14:textId="77777777" w:rsidTr="00484374">
        <w:trPr>
          <w:cantSplit/>
        </w:trPr>
        <w:tc>
          <w:tcPr>
            <w:tcW w:w="3119" w:type="dxa"/>
          </w:tcPr>
          <w:p w14:paraId="1B5EA234" w14:textId="77777777" w:rsidR="00292C29" w:rsidRPr="000B04B0" w:rsidRDefault="00292C29">
            <w:pPr>
              <w:tabs>
                <w:tab w:val="left" w:pos="1276"/>
              </w:tabs>
              <w:rPr>
                <w:rFonts w:ascii="Arial" w:hAnsi="Arial" w:cs="Arial"/>
                <w:b/>
                <w:sz w:val="24"/>
              </w:rPr>
            </w:pPr>
          </w:p>
          <w:p w14:paraId="18816F26" w14:textId="77777777" w:rsidR="00292C29" w:rsidRPr="000B04B0" w:rsidRDefault="00292C29">
            <w:pPr>
              <w:tabs>
                <w:tab w:val="left" w:pos="1276"/>
              </w:tabs>
              <w:rPr>
                <w:rFonts w:ascii="Arial" w:hAnsi="Arial" w:cs="Arial"/>
                <w:b/>
                <w:sz w:val="24"/>
              </w:rPr>
            </w:pPr>
            <w:r w:rsidRPr="000B04B0">
              <w:rPr>
                <w:rFonts w:ascii="Arial" w:hAnsi="Arial" w:cs="Arial"/>
                <w:b/>
                <w:sz w:val="24"/>
              </w:rPr>
              <w:t>Responsible to:</w:t>
            </w:r>
          </w:p>
        </w:tc>
        <w:tc>
          <w:tcPr>
            <w:tcW w:w="5920" w:type="dxa"/>
          </w:tcPr>
          <w:p w14:paraId="3891B882" w14:textId="77777777" w:rsidR="00292C29" w:rsidRPr="000B04B0" w:rsidRDefault="00292C29" w:rsidP="004A52E4">
            <w:pPr>
              <w:tabs>
                <w:tab w:val="left" w:pos="1276"/>
              </w:tabs>
              <w:rPr>
                <w:rFonts w:ascii="Arial" w:hAnsi="Arial" w:cs="Arial"/>
                <w:sz w:val="24"/>
              </w:rPr>
            </w:pPr>
          </w:p>
          <w:p w14:paraId="49601371" w14:textId="3F9F039C" w:rsidR="004A52E4" w:rsidRPr="00B309C7" w:rsidRDefault="00C628AD" w:rsidP="004A52E4">
            <w:pPr>
              <w:tabs>
                <w:tab w:val="left" w:pos="1276"/>
              </w:tabs>
              <w:rPr>
                <w:rFonts w:ascii="Arial" w:hAnsi="Arial" w:cs="Arial"/>
                <w:sz w:val="24"/>
              </w:rPr>
            </w:pPr>
            <w:r w:rsidRPr="00B309C7">
              <w:rPr>
                <w:rFonts w:ascii="Arial" w:hAnsi="Arial" w:cs="Arial"/>
                <w:sz w:val="24"/>
              </w:rPr>
              <w:t xml:space="preserve">IOT </w:t>
            </w:r>
            <w:r w:rsidR="00B309C7" w:rsidRPr="00B309C7">
              <w:rPr>
                <w:rFonts w:ascii="Arial" w:hAnsi="Arial" w:cs="Arial"/>
                <w:sz w:val="24"/>
              </w:rPr>
              <w:t>Development Manager</w:t>
            </w:r>
          </w:p>
        </w:tc>
      </w:tr>
      <w:tr w:rsidR="00292C29" w:rsidRPr="005A1364" w14:paraId="6AA7C576" w14:textId="77777777" w:rsidTr="00484374">
        <w:trPr>
          <w:cantSplit/>
        </w:trPr>
        <w:tc>
          <w:tcPr>
            <w:tcW w:w="3119" w:type="dxa"/>
          </w:tcPr>
          <w:p w14:paraId="163B059E" w14:textId="77777777" w:rsidR="00292C29" w:rsidRPr="000B04B0" w:rsidRDefault="00292C29">
            <w:pPr>
              <w:tabs>
                <w:tab w:val="left" w:pos="1276"/>
              </w:tabs>
              <w:rPr>
                <w:rFonts w:ascii="Arial" w:hAnsi="Arial" w:cs="Arial"/>
                <w:b/>
                <w:sz w:val="24"/>
              </w:rPr>
            </w:pPr>
          </w:p>
          <w:p w14:paraId="71533F95" w14:textId="77777777" w:rsidR="00292C29" w:rsidRPr="000B04B0" w:rsidRDefault="00292C29">
            <w:pPr>
              <w:tabs>
                <w:tab w:val="left" w:pos="1276"/>
              </w:tabs>
              <w:rPr>
                <w:rFonts w:ascii="Arial" w:hAnsi="Arial" w:cs="Arial"/>
                <w:b/>
                <w:sz w:val="24"/>
              </w:rPr>
            </w:pPr>
            <w:r w:rsidRPr="000B04B0">
              <w:rPr>
                <w:rFonts w:ascii="Arial" w:hAnsi="Arial" w:cs="Arial"/>
                <w:b/>
                <w:sz w:val="24"/>
              </w:rPr>
              <w:t>Salary:</w:t>
            </w:r>
          </w:p>
        </w:tc>
        <w:tc>
          <w:tcPr>
            <w:tcW w:w="5920" w:type="dxa"/>
          </w:tcPr>
          <w:p w14:paraId="21BB3862" w14:textId="77777777" w:rsidR="00292C29" w:rsidRPr="000B04B0" w:rsidRDefault="00292C29">
            <w:pPr>
              <w:tabs>
                <w:tab w:val="left" w:pos="1276"/>
              </w:tabs>
              <w:rPr>
                <w:rFonts w:ascii="Arial" w:hAnsi="Arial" w:cs="Arial"/>
                <w:sz w:val="24"/>
              </w:rPr>
            </w:pPr>
          </w:p>
          <w:p w14:paraId="4D282066" w14:textId="669719D2" w:rsidR="000D3FE8" w:rsidRDefault="000D3FE8" w:rsidP="00960B5B">
            <w:pPr>
              <w:tabs>
                <w:tab w:val="left" w:pos="1276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Full Time, 37 hours</w:t>
            </w:r>
          </w:p>
          <w:p w14:paraId="4DC68C71" w14:textId="28DDE48A" w:rsidR="000D3FE8" w:rsidRDefault="000D3FE8" w:rsidP="00960B5B">
            <w:pPr>
              <w:tabs>
                <w:tab w:val="left" w:pos="1276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</w:t>
            </w:r>
            <w:r w:rsidR="007F30B5">
              <w:rPr>
                <w:rFonts w:ascii="Arial" w:hAnsi="Arial" w:cs="Arial"/>
                <w:sz w:val="24"/>
              </w:rPr>
              <w:t>21</w:t>
            </w:r>
            <w:r>
              <w:rPr>
                <w:rFonts w:ascii="Arial" w:hAnsi="Arial" w:cs="Arial"/>
                <w:sz w:val="24"/>
              </w:rPr>
              <w:t>,0</w:t>
            </w:r>
            <w:r w:rsidR="007F30B5">
              <w:rPr>
                <w:rFonts w:ascii="Arial" w:hAnsi="Arial" w:cs="Arial"/>
                <w:sz w:val="24"/>
              </w:rPr>
              <w:t>50</w:t>
            </w:r>
            <w:r>
              <w:rPr>
                <w:rFonts w:ascii="Arial" w:hAnsi="Arial" w:cs="Arial"/>
                <w:sz w:val="24"/>
              </w:rPr>
              <w:t xml:space="preserve"> - £</w:t>
            </w:r>
            <w:r w:rsidR="00A27BED">
              <w:rPr>
                <w:rFonts w:ascii="Arial" w:hAnsi="Arial" w:cs="Arial"/>
                <w:sz w:val="24"/>
              </w:rPr>
              <w:t>2</w:t>
            </w:r>
            <w:r w:rsidR="00BC7C4C">
              <w:rPr>
                <w:rFonts w:ascii="Arial" w:hAnsi="Arial" w:cs="Arial"/>
                <w:sz w:val="24"/>
              </w:rPr>
              <w:t>4</w:t>
            </w:r>
            <w:r w:rsidR="00A27BED">
              <w:rPr>
                <w:rFonts w:ascii="Arial" w:hAnsi="Arial" w:cs="Arial"/>
                <w:sz w:val="24"/>
              </w:rPr>
              <w:t>,</w:t>
            </w:r>
            <w:r w:rsidR="00BC7C4C">
              <w:rPr>
                <w:rFonts w:ascii="Arial" w:hAnsi="Arial" w:cs="Arial"/>
                <w:sz w:val="24"/>
              </w:rPr>
              <w:t>853</w:t>
            </w:r>
            <w:r w:rsidR="00A27BED">
              <w:rPr>
                <w:rFonts w:ascii="Arial" w:hAnsi="Arial" w:cs="Arial"/>
                <w:sz w:val="24"/>
              </w:rPr>
              <w:t xml:space="preserve"> per annum</w:t>
            </w:r>
          </w:p>
          <w:p w14:paraId="02F469F5" w14:textId="61C7E850" w:rsidR="00922D7C" w:rsidRPr="000B04B0" w:rsidRDefault="00922D7C" w:rsidP="00960B5B">
            <w:pPr>
              <w:tabs>
                <w:tab w:val="left" w:pos="1276"/>
              </w:tabs>
              <w:rPr>
                <w:rFonts w:ascii="Arial" w:hAnsi="Arial" w:cs="Arial"/>
                <w:sz w:val="24"/>
              </w:rPr>
            </w:pPr>
            <w:r w:rsidRPr="000B04B0">
              <w:rPr>
                <w:rFonts w:ascii="Arial" w:hAnsi="Arial" w:cs="Arial"/>
                <w:sz w:val="24"/>
              </w:rPr>
              <w:t xml:space="preserve">Scale </w:t>
            </w:r>
            <w:r w:rsidR="00C628AD">
              <w:rPr>
                <w:rFonts w:ascii="Arial" w:hAnsi="Arial" w:cs="Arial"/>
                <w:sz w:val="24"/>
              </w:rPr>
              <w:t>3 – 4 Points 18 - 24</w:t>
            </w:r>
          </w:p>
          <w:p w14:paraId="759184FD" w14:textId="68C07740" w:rsidR="00960B5B" w:rsidRPr="000B04B0" w:rsidRDefault="00960B5B" w:rsidP="00960B5B">
            <w:pPr>
              <w:tabs>
                <w:tab w:val="left" w:pos="1276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292C29" w:rsidRPr="005A1364" w14:paraId="24AF0370" w14:textId="77777777" w:rsidTr="00484374">
        <w:trPr>
          <w:cantSplit/>
        </w:trPr>
        <w:tc>
          <w:tcPr>
            <w:tcW w:w="3119" w:type="dxa"/>
          </w:tcPr>
          <w:p w14:paraId="414F31D5" w14:textId="77777777" w:rsidR="00292C29" w:rsidRPr="000B04B0" w:rsidRDefault="00292C29">
            <w:pPr>
              <w:tabs>
                <w:tab w:val="left" w:pos="1276"/>
              </w:tabs>
              <w:rPr>
                <w:rFonts w:ascii="Arial" w:hAnsi="Arial" w:cs="Arial"/>
                <w:b/>
                <w:sz w:val="24"/>
              </w:rPr>
            </w:pPr>
          </w:p>
          <w:p w14:paraId="16379CC9" w14:textId="77777777" w:rsidR="00292C29" w:rsidRPr="000B04B0" w:rsidRDefault="00292C29">
            <w:pPr>
              <w:tabs>
                <w:tab w:val="left" w:pos="1276"/>
              </w:tabs>
              <w:rPr>
                <w:rFonts w:ascii="Arial" w:hAnsi="Arial" w:cs="Arial"/>
                <w:b/>
                <w:sz w:val="24"/>
              </w:rPr>
            </w:pPr>
            <w:r w:rsidRPr="000B04B0">
              <w:rPr>
                <w:rFonts w:ascii="Arial" w:hAnsi="Arial" w:cs="Arial"/>
                <w:b/>
                <w:sz w:val="24"/>
              </w:rPr>
              <w:t>Conditions of Service:</w:t>
            </w:r>
          </w:p>
        </w:tc>
        <w:tc>
          <w:tcPr>
            <w:tcW w:w="5920" w:type="dxa"/>
          </w:tcPr>
          <w:p w14:paraId="6E868DC7" w14:textId="77777777" w:rsidR="00292C29" w:rsidRPr="000B04B0" w:rsidRDefault="00292C29">
            <w:pPr>
              <w:tabs>
                <w:tab w:val="left" w:pos="1276"/>
              </w:tabs>
              <w:rPr>
                <w:rFonts w:ascii="Arial" w:hAnsi="Arial" w:cs="Arial"/>
                <w:sz w:val="24"/>
              </w:rPr>
            </w:pPr>
          </w:p>
          <w:p w14:paraId="3AFA056D" w14:textId="77777777" w:rsidR="00292C29" w:rsidRPr="000B04B0" w:rsidRDefault="005A1364">
            <w:pPr>
              <w:tabs>
                <w:tab w:val="left" w:pos="1276"/>
              </w:tabs>
              <w:rPr>
                <w:rFonts w:ascii="Arial" w:hAnsi="Arial" w:cs="Arial"/>
                <w:sz w:val="24"/>
              </w:rPr>
            </w:pPr>
            <w:r w:rsidRPr="000B04B0">
              <w:rPr>
                <w:rFonts w:ascii="Arial" w:hAnsi="Arial" w:cs="Arial"/>
                <w:sz w:val="24"/>
              </w:rPr>
              <w:t>Truro and Penwith College</w:t>
            </w:r>
            <w:r w:rsidR="00292C29" w:rsidRPr="000B04B0">
              <w:rPr>
                <w:rFonts w:ascii="Arial" w:hAnsi="Arial" w:cs="Arial"/>
                <w:sz w:val="24"/>
              </w:rPr>
              <w:t xml:space="preserve"> Conditions of Service</w:t>
            </w:r>
          </w:p>
        </w:tc>
      </w:tr>
      <w:tr w:rsidR="00A3299D" w:rsidRPr="005A1364" w14:paraId="26B3195D" w14:textId="77777777" w:rsidTr="00484374">
        <w:trPr>
          <w:cantSplit/>
        </w:trPr>
        <w:tc>
          <w:tcPr>
            <w:tcW w:w="3119" w:type="dxa"/>
          </w:tcPr>
          <w:p w14:paraId="6923952F" w14:textId="77777777" w:rsidR="009815FB" w:rsidRPr="001303C3" w:rsidRDefault="009815FB">
            <w:pPr>
              <w:tabs>
                <w:tab w:val="left" w:pos="127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1F2071" w14:textId="77777777" w:rsidR="00A3299D" w:rsidRPr="001303C3" w:rsidRDefault="00A3299D">
            <w:pPr>
              <w:tabs>
                <w:tab w:val="left" w:pos="127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303C3">
              <w:rPr>
                <w:rFonts w:ascii="Arial" w:hAnsi="Arial" w:cs="Arial"/>
                <w:b/>
                <w:sz w:val="24"/>
                <w:szCs w:val="24"/>
              </w:rPr>
              <w:t>Main Purpose of Job:</w:t>
            </w:r>
          </w:p>
        </w:tc>
        <w:tc>
          <w:tcPr>
            <w:tcW w:w="5920" w:type="dxa"/>
          </w:tcPr>
          <w:p w14:paraId="662C45E5" w14:textId="77777777" w:rsidR="009815FB" w:rsidRPr="001303C3" w:rsidRDefault="009815FB" w:rsidP="009815FB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A823BA" w14:textId="77777777" w:rsidR="001303C3" w:rsidRDefault="00CE48AE" w:rsidP="009815FB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3C3">
              <w:rPr>
                <w:rFonts w:ascii="Arial" w:hAnsi="Arial" w:cs="Arial"/>
                <w:sz w:val="24"/>
                <w:szCs w:val="24"/>
              </w:rPr>
              <w:t xml:space="preserve">To offer a professional, supportive administrative service to all staff and students within </w:t>
            </w:r>
            <w:r w:rsidR="001303C3">
              <w:rPr>
                <w:rFonts w:ascii="Arial" w:hAnsi="Arial" w:cs="Arial"/>
                <w:sz w:val="24"/>
                <w:szCs w:val="24"/>
              </w:rPr>
              <w:t xml:space="preserve">the STEM &amp; Health Centre </w:t>
            </w:r>
          </w:p>
          <w:p w14:paraId="1ACE0E1D" w14:textId="77777777" w:rsidR="001303C3" w:rsidRDefault="001303C3" w:rsidP="009815FB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D6E650" w14:textId="1FA47A7E" w:rsidR="00975E58" w:rsidRPr="00BC7498" w:rsidRDefault="00975E58" w:rsidP="00975E58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7498">
              <w:rPr>
                <w:rFonts w:ascii="Arial" w:hAnsi="Arial" w:cs="Arial"/>
                <w:sz w:val="22"/>
                <w:szCs w:val="22"/>
              </w:rPr>
              <w:t xml:space="preserve">To support the </w:t>
            </w:r>
            <w:r>
              <w:rPr>
                <w:rFonts w:ascii="Arial" w:hAnsi="Arial" w:cs="Arial"/>
                <w:sz w:val="22"/>
                <w:szCs w:val="22"/>
              </w:rPr>
              <w:t>IOT and PTL’s</w:t>
            </w:r>
            <w:r w:rsidRPr="00BC7498">
              <w:rPr>
                <w:rFonts w:ascii="Arial" w:hAnsi="Arial" w:cs="Arial"/>
                <w:sz w:val="22"/>
                <w:szCs w:val="22"/>
              </w:rPr>
              <w:t xml:space="preserve"> with College Data functions relating to the programme area to include, but not restricted to, timetabling, register amendments, enrolments and the validation of the information recorded. </w:t>
            </w:r>
          </w:p>
          <w:p w14:paraId="724E78D4" w14:textId="77777777" w:rsidR="00975E58" w:rsidRPr="00BC7498" w:rsidRDefault="00975E58" w:rsidP="00975E58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DECE29" w14:textId="15641B76" w:rsidR="009D219B" w:rsidRPr="00BC7498" w:rsidRDefault="009D219B" w:rsidP="009D219B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7498">
              <w:rPr>
                <w:rFonts w:ascii="Arial" w:hAnsi="Arial" w:cs="Arial"/>
                <w:sz w:val="22"/>
                <w:szCs w:val="22"/>
              </w:rPr>
              <w:t>To provide administration and data entry duties in addition to secretarial duties</w:t>
            </w:r>
            <w:r>
              <w:rPr>
                <w:rFonts w:ascii="Arial" w:hAnsi="Arial" w:cs="Arial"/>
                <w:sz w:val="22"/>
                <w:szCs w:val="22"/>
              </w:rPr>
              <w:t xml:space="preserve"> as well as</w:t>
            </w:r>
            <w:r w:rsidRPr="00BC7498">
              <w:rPr>
                <w:rFonts w:ascii="Arial" w:hAnsi="Arial" w:cs="Arial"/>
                <w:sz w:val="22"/>
                <w:szCs w:val="22"/>
              </w:rPr>
              <w:t xml:space="preserve"> administrative support </w:t>
            </w:r>
            <w:r>
              <w:rPr>
                <w:rFonts w:ascii="Arial" w:hAnsi="Arial" w:cs="Arial"/>
                <w:sz w:val="22"/>
                <w:szCs w:val="22"/>
              </w:rPr>
              <w:t>alongside the Programme Team Administrators</w:t>
            </w:r>
            <w:r w:rsidR="00C06984">
              <w:rPr>
                <w:rFonts w:ascii="Arial" w:hAnsi="Arial" w:cs="Arial"/>
                <w:sz w:val="22"/>
                <w:szCs w:val="22"/>
              </w:rPr>
              <w:t xml:space="preserve"> (PTA’s)</w:t>
            </w:r>
            <w:r>
              <w:rPr>
                <w:rFonts w:ascii="Arial" w:hAnsi="Arial" w:cs="Arial"/>
                <w:sz w:val="22"/>
                <w:szCs w:val="22"/>
              </w:rPr>
              <w:t xml:space="preserve"> for the relevant </w:t>
            </w:r>
            <w:r w:rsidRPr="00BC7498">
              <w:rPr>
                <w:rFonts w:ascii="Arial" w:hAnsi="Arial" w:cs="Arial"/>
                <w:sz w:val="22"/>
                <w:szCs w:val="22"/>
              </w:rPr>
              <w:t>Programme Team Leader</w:t>
            </w:r>
            <w:r w:rsidR="00C12A43">
              <w:rPr>
                <w:rFonts w:ascii="Arial" w:hAnsi="Arial" w:cs="Arial"/>
                <w:sz w:val="22"/>
                <w:szCs w:val="22"/>
              </w:rPr>
              <w:t>s</w:t>
            </w:r>
            <w:r w:rsidRPr="00BC749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927FC1B" w14:textId="77777777" w:rsidR="001303C3" w:rsidRDefault="001303C3" w:rsidP="009815FB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22F3BE" w14:textId="77777777" w:rsidR="001303C3" w:rsidRDefault="001303C3" w:rsidP="009815FB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CC10F3" w14:textId="2DFF5314" w:rsidR="000B04B0" w:rsidRPr="001303C3" w:rsidRDefault="00CE48AE" w:rsidP="009815FB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3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84374" w:rsidRPr="005A1364" w14:paraId="53A8AA46" w14:textId="77777777" w:rsidTr="00484374">
        <w:trPr>
          <w:cantSplit/>
        </w:trPr>
        <w:tc>
          <w:tcPr>
            <w:tcW w:w="3119" w:type="dxa"/>
          </w:tcPr>
          <w:p w14:paraId="24041910" w14:textId="77777777" w:rsidR="00484374" w:rsidRDefault="00484374">
            <w:pPr>
              <w:tabs>
                <w:tab w:val="left" w:pos="1276"/>
              </w:tabs>
              <w:rPr>
                <w:rFonts w:ascii="Arial" w:hAnsi="Arial" w:cs="Arial"/>
                <w:b/>
                <w:sz w:val="24"/>
              </w:rPr>
            </w:pPr>
            <w:r w:rsidRPr="005A1364">
              <w:rPr>
                <w:rFonts w:ascii="Arial" w:hAnsi="Arial" w:cs="Arial"/>
                <w:b/>
                <w:sz w:val="24"/>
              </w:rPr>
              <w:lastRenderedPageBreak/>
              <w:t>Specific Duties:</w:t>
            </w:r>
          </w:p>
          <w:p w14:paraId="2294B772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5C052E32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5EE3875D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2704F640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18D1CCF5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6AA49A7E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579A9550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3553965C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64F908A8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3CFD5160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5428545A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63B9D934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6FF7B4DD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66EE9B97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5ABF59E5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685EFABF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3D038AE9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0A04D9B6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3EF90208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4A67664D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6D4289B7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15BCF54B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5F0E287D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1480C458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3518B324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1F877A6F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1DAB4096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28D57AD8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61BB67EA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08329B00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41D7DB3C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242E0CA1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4E5A3530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168B33B9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7F6E3F9F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5F399308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79F7BED6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181CCDDF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7C805795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1DB45515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2B9401A5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43AC7BD3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513C0AFD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196B0D65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49B0B2BA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2415C734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6080F315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18F4D2A9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23A0BB9D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04CD79BA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3EE2138A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62CD10D4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04912EBE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2C289ED4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238C60CD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1D543CE0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56F5F0AC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20722C10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48FCA06E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7EEE1686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35221ED6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6EA7F9E9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4373604E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5988C22F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69404D22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2A7B813B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724BA6E9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06595035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1EC2D503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4EB5D598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36A3EE5B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5FC228D3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72A6583A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259B1690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7D5925FB" w14:textId="77777777" w:rsidR="00662C9A" w:rsidRDefault="00662C9A" w:rsidP="00662C9A">
            <w:pPr>
              <w:rPr>
                <w:rFonts w:ascii="Arial" w:hAnsi="Arial" w:cs="Arial"/>
                <w:b/>
                <w:sz w:val="24"/>
              </w:rPr>
            </w:pPr>
          </w:p>
          <w:p w14:paraId="57A86BDD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4ECC8168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459EC2FC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1E453046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10B78554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0FF06C60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1162909C" w14:textId="77777777" w:rsidR="00662C9A" w:rsidRPr="00662C9A" w:rsidRDefault="00662C9A" w:rsidP="00662C9A">
            <w:pPr>
              <w:rPr>
                <w:rFonts w:ascii="Arial" w:hAnsi="Arial" w:cs="Arial"/>
                <w:sz w:val="14"/>
                <w:szCs w:val="10"/>
              </w:rPr>
            </w:pPr>
          </w:p>
          <w:p w14:paraId="0E298E4E" w14:textId="157A56D9" w:rsidR="00662C9A" w:rsidRPr="00662C9A" w:rsidRDefault="00662C9A" w:rsidP="00662C9A">
            <w:pPr>
              <w:jc w:val="center"/>
              <w:rPr>
                <w:rFonts w:ascii="Arial" w:hAnsi="Arial" w:cs="Arial"/>
                <w:sz w:val="14"/>
                <w:szCs w:val="10"/>
              </w:rPr>
            </w:pPr>
          </w:p>
        </w:tc>
        <w:tc>
          <w:tcPr>
            <w:tcW w:w="5920" w:type="dxa"/>
          </w:tcPr>
          <w:p w14:paraId="77B77940" w14:textId="200FEC46" w:rsidR="00484374" w:rsidRPr="00404243" w:rsidRDefault="00484374" w:rsidP="00C66F5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40424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The role requires a very flexible approach to workload and the ability to move to support all </w:t>
            </w:r>
            <w:r w:rsidR="00AE3E66" w:rsidRPr="00404243">
              <w:rPr>
                <w:rStyle w:val="normaltextrun"/>
                <w:rFonts w:ascii="Arial" w:hAnsi="Arial" w:cs="Arial"/>
                <w:sz w:val="22"/>
                <w:szCs w:val="22"/>
              </w:rPr>
              <w:t>administrative</w:t>
            </w:r>
            <w:r w:rsidRPr="0040424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functions as the need arises.</w:t>
            </w:r>
            <w:r w:rsidRPr="0040424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57A7D16" w14:textId="7D00BC8A" w:rsidR="00D4233F" w:rsidRPr="00404243" w:rsidRDefault="00D4233F" w:rsidP="00C66F5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68AC5C74" w14:textId="7FC4FCC4" w:rsidR="00D4233F" w:rsidRPr="00404243" w:rsidRDefault="00D4233F" w:rsidP="00D4233F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4243">
              <w:rPr>
                <w:rFonts w:ascii="Arial" w:hAnsi="Arial" w:cs="Arial"/>
                <w:sz w:val="22"/>
                <w:szCs w:val="22"/>
              </w:rPr>
              <w:t>To support the Programme Team Leader</w:t>
            </w:r>
            <w:r w:rsidR="00B20627" w:rsidRPr="00404243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C06984" w:rsidRPr="00404243">
              <w:rPr>
                <w:rFonts w:ascii="Arial" w:hAnsi="Arial" w:cs="Arial"/>
                <w:sz w:val="22"/>
                <w:szCs w:val="22"/>
              </w:rPr>
              <w:t xml:space="preserve">in liaison with their </w:t>
            </w:r>
            <w:proofErr w:type="gramStart"/>
            <w:r w:rsidR="00C06984" w:rsidRPr="00404243">
              <w:rPr>
                <w:rFonts w:ascii="Arial" w:hAnsi="Arial" w:cs="Arial"/>
                <w:sz w:val="22"/>
                <w:szCs w:val="22"/>
              </w:rPr>
              <w:t>PTA’s</w:t>
            </w:r>
            <w:proofErr w:type="gramEnd"/>
            <w:r w:rsidR="00C06984" w:rsidRPr="004042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243">
              <w:rPr>
                <w:rFonts w:ascii="Arial" w:hAnsi="Arial" w:cs="Arial"/>
                <w:sz w:val="22"/>
                <w:szCs w:val="22"/>
              </w:rPr>
              <w:t>with the effective provision of the programme area information to SMT, MIS and other areas within the College as required.</w:t>
            </w:r>
          </w:p>
          <w:p w14:paraId="204DEDE6" w14:textId="77777777" w:rsidR="00D4233F" w:rsidRPr="00404243" w:rsidRDefault="00D4233F" w:rsidP="00C66F5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5432A58E" w14:textId="69A8C922" w:rsidR="00484374" w:rsidRPr="00404243" w:rsidRDefault="003A370E" w:rsidP="003A370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40424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Reception, </w:t>
            </w:r>
            <w:proofErr w:type="gramStart"/>
            <w:r w:rsidR="00484374" w:rsidRPr="00404243">
              <w:rPr>
                <w:rStyle w:val="normaltextrun"/>
                <w:rFonts w:ascii="Arial" w:hAnsi="Arial" w:cs="Arial"/>
                <w:sz w:val="22"/>
                <w:szCs w:val="22"/>
              </w:rPr>
              <w:t>switchboard</w:t>
            </w:r>
            <w:proofErr w:type="gramEnd"/>
            <w:r w:rsidR="00484374" w:rsidRPr="0040424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and Enquiries, and to offer a first-class customer service experience and a cheerful and supportive service to both students, staff members and the public. This could be face to face, over the telephone and in all written communications.</w:t>
            </w:r>
            <w:r w:rsidR="00484374" w:rsidRPr="0040424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B391EC2" w14:textId="295DA031" w:rsidR="003A370E" w:rsidRPr="00404243" w:rsidRDefault="003A370E" w:rsidP="003A370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  <w:p w14:paraId="6630C29E" w14:textId="77777777" w:rsidR="003A370E" w:rsidRPr="00404243" w:rsidRDefault="003A370E" w:rsidP="003A370E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4243">
              <w:rPr>
                <w:rFonts w:ascii="Arial" w:hAnsi="Arial" w:cs="Arial"/>
                <w:sz w:val="22"/>
                <w:szCs w:val="22"/>
              </w:rPr>
              <w:t xml:space="preserve">To give information, </w:t>
            </w:r>
            <w:proofErr w:type="gramStart"/>
            <w:r w:rsidRPr="00404243">
              <w:rPr>
                <w:rFonts w:ascii="Arial" w:hAnsi="Arial" w:cs="Arial"/>
                <w:sz w:val="22"/>
                <w:szCs w:val="22"/>
              </w:rPr>
              <w:t>advice</w:t>
            </w:r>
            <w:proofErr w:type="gramEnd"/>
            <w:r w:rsidRPr="00404243">
              <w:rPr>
                <w:rFonts w:ascii="Arial" w:hAnsi="Arial" w:cs="Arial"/>
                <w:sz w:val="22"/>
                <w:szCs w:val="22"/>
              </w:rPr>
              <w:t xml:space="preserve"> and signposting in response to enquiries on the College switchboard and in person.</w:t>
            </w:r>
          </w:p>
          <w:p w14:paraId="77A70787" w14:textId="77777777" w:rsidR="003A370E" w:rsidRPr="00404243" w:rsidRDefault="003A370E" w:rsidP="003A370E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D8C7F8" w14:textId="797A89BC" w:rsidR="003A370E" w:rsidRPr="00404243" w:rsidRDefault="003A370E" w:rsidP="003A370E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4243">
              <w:rPr>
                <w:rFonts w:ascii="Arial" w:hAnsi="Arial" w:cs="Arial"/>
                <w:sz w:val="22"/>
                <w:szCs w:val="22"/>
              </w:rPr>
              <w:t xml:space="preserve">To undertake reception duties. To receive visitors to the College and deal with initial enquiries from members of the public, </w:t>
            </w:r>
            <w:proofErr w:type="gramStart"/>
            <w:r w:rsidRPr="00404243">
              <w:rPr>
                <w:rFonts w:ascii="Arial" w:hAnsi="Arial" w:cs="Arial"/>
                <w:sz w:val="22"/>
                <w:szCs w:val="22"/>
              </w:rPr>
              <w:t>students</w:t>
            </w:r>
            <w:proofErr w:type="gramEnd"/>
            <w:r w:rsidRPr="00404243">
              <w:rPr>
                <w:rFonts w:ascii="Arial" w:hAnsi="Arial" w:cs="Arial"/>
                <w:sz w:val="22"/>
                <w:szCs w:val="22"/>
              </w:rPr>
              <w:t xml:space="preserve"> and staff, ensuring all course prospectus information is available at all times. </w:t>
            </w:r>
          </w:p>
          <w:p w14:paraId="6D02FCE3" w14:textId="26AC7997" w:rsidR="001E2739" w:rsidRPr="00404243" w:rsidRDefault="001E2739" w:rsidP="003A370E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00DBAF" w14:textId="77777777" w:rsidR="001E2739" w:rsidRPr="00404243" w:rsidRDefault="001E2739" w:rsidP="001E2739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4243">
              <w:rPr>
                <w:rFonts w:ascii="Arial" w:hAnsi="Arial" w:cs="Arial"/>
                <w:sz w:val="22"/>
                <w:szCs w:val="22"/>
              </w:rPr>
              <w:t>To perform various duties associated with the College's administrative functions. These may include filing, photocopying, student enrolment, receipting payments and associated cash handling.</w:t>
            </w:r>
          </w:p>
          <w:p w14:paraId="607C4DBB" w14:textId="77777777" w:rsidR="003A370E" w:rsidRPr="00404243" w:rsidRDefault="003A370E" w:rsidP="003A370E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BEFA91" w14:textId="77777777" w:rsidR="003A370E" w:rsidRPr="00404243" w:rsidRDefault="003A370E" w:rsidP="003A370E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4243">
              <w:rPr>
                <w:rFonts w:ascii="Arial" w:hAnsi="Arial" w:cs="Arial"/>
                <w:sz w:val="22"/>
                <w:szCs w:val="22"/>
              </w:rPr>
              <w:t>To input data into the College Management Information System.</w:t>
            </w:r>
          </w:p>
          <w:p w14:paraId="089F5B47" w14:textId="77777777" w:rsidR="003A370E" w:rsidRPr="00404243" w:rsidRDefault="003A370E" w:rsidP="003A370E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7D7B06" w14:textId="1B736CA5" w:rsidR="003A370E" w:rsidRPr="00404243" w:rsidRDefault="003A370E" w:rsidP="003A370E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4243">
              <w:rPr>
                <w:rFonts w:ascii="Arial" w:hAnsi="Arial" w:cs="Arial"/>
                <w:sz w:val="22"/>
                <w:szCs w:val="22"/>
              </w:rPr>
              <w:t>To assist with inputting student parking permits and maintaining the database.</w:t>
            </w:r>
          </w:p>
          <w:p w14:paraId="3CE572EA" w14:textId="77777777" w:rsidR="003A370E" w:rsidRPr="00404243" w:rsidRDefault="003A370E" w:rsidP="003A370E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D7359F" w14:textId="152A077D" w:rsidR="003A370E" w:rsidRPr="00404243" w:rsidRDefault="003A370E" w:rsidP="003A370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04243">
              <w:rPr>
                <w:rFonts w:ascii="Arial" w:hAnsi="Arial" w:cs="Arial"/>
                <w:sz w:val="22"/>
                <w:szCs w:val="22"/>
              </w:rPr>
              <w:t>To assist with Transport queries,</w:t>
            </w:r>
          </w:p>
          <w:p w14:paraId="086DFCF6" w14:textId="7E8E25D5" w:rsidR="002C1EED" w:rsidRPr="00404243" w:rsidRDefault="002C1EED" w:rsidP="003A370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26EB016" w14:textId="77777777" w:rsidR="00662C9A" w:rsidRPr="00404243" w:rsidRDefault="00662C9A" w:rsidP="00662C9A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4243">
              <w:rPr>
                <w:rFonts w:ascii="Arial" w:hAnsi="Arial" w:cs="Arial"/>
                <w:sz w:val="22"/>
                <w:szCs w:val="22"/>
              </w:rPr>
              <w:t>To keep staff/student records on relevant databases up to date.</w:t>
            </w:r>
          </w:p>
          <w:p w14:paraId="1B6630CF" w14:textId="77777777" w:rsidR="00662C9A" w:rsidRPr="00404243" w:rsidRDefault="00662C9A" w:rsidP="00662C9A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6B2F92" w14:textId="77777777" w:rsidR="00662C9A" w:rsidRPr="00404243" w:rsidRDefault="00662C9A" w:rsidP="00662C9A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4243">
              <w:rPr>
                <w:rFonts w:ascii="Arial" w:hAnsi="Arial" w:cs="Arial"/>
                <w:sz w:val="22"/>
                <w:szCs w:val="22"/>
              </w:rPr>
              <w:t>To support and administer events and trips specific to the department.</w:t>
            </w:r>
          </w:p>
          <w:p w14:paraId="3D0CBA9F" w14:textId="77777777" w:rsidR="00662C9A" w:rsidRPr="00404243" w:rsidRDefault="00662C9A" w:rsidP="00662C9A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680C7D" w14:textId="1DCFB90C" w:rsidR="00484374" w:rsidRPr="00404243" w:rsidRDefault="00484374" w:rsidP="0083611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404243">
              <w:rPr>
                <w:rStyle w:val="normaltextrun"/>
                <w:rFonts w:ascii="Arial" w:hAnsi="Arial" w:cs="Arial"/>
                <w:sz w:val="22"/>
                <w:szCs w:val="22"/>
              </w:rPr>
              <w:t>.  </w:t>
            </w:r>
          </w:p>
          <w:p w14:paraId="6B4510F6" w14:textId="757F4927" w:rsidR="00836115" w:rsidRPr="00404243" w:rsidRDefault="00836115" w:rsidP="007F008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99D" w:rsidRPr="005A1364" w14:paraId="3CBE47D2" w14:textId="77777777" w:rsidTr="00484374">
        <w:trPr>
          <w:cantSplit/>
        </w:trPr>
        <w:tc>
          <w:tcPr>
            <w:tcW w:w="3119" w:type="dxa"/>
          </w:tcPr>
          <w:p w14:paraId="3FE0CB85" w14:textId="61F2CF0A" w:rsidR="00A3299D" w:rsidRPr="005A1364" w:rsidRDefault="00A3299D">
            <w:pPr>
              <w:tabs>
                <w:tab w:val="left" w:pos="1276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920" w:type="dxa"/>
          </w:tcPr>
          <w:p w14:paraId="6B1581C8" w14:textId="77777777" w:rsidR="00BE3626" w:rsidRPr="00404243" w:rsidRDefault="00BE3626" w:rsidP="0038523C">
            <w:pPr>
              <w:tabs>
                <w:tab w:val="left" w:pos="1276"/>
              </w:tabs>
              <w:jc w:val="both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  <w:p w14:paraId="03D0E192" w14:textId="77777777" w:rsidR="00BE3626" w:rsidRPr="00404243" w:rsidRDefault="00BE3626" w:rsidP="00BE3626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4243">
              <w:rPr>
                <w:rFonts w:ascii="Arial" w:hAnsi="Arial" w:cs="Arial"/>
                <w:sz w:val="22"/>
                <w:szCs w:val="22"/>
              </w:rPr>
              <w:t>To undertake any general word processing administrative duties such as filing, photocopying.</w:t>
            </w:r>
          </w:p>
          <w:p w14:paraId="7F6A606C" w14:textId="77777777" w:rsidR="00BE3626" w:rsidRPr="00404243" w:rsidRDefault="00BE3626" w:rsidP="00BE36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  <w:p w14:paraId="6536D687" w14:textId="7CB551D4" w:rsidR="00BE3626" w:rsidRPr="00404243" w:rsidRDefault="00BE3626" w:rsidP="00BE36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404243">
              <w:rPr>
                <w:rStyle w:val="normaltextrun"/>
                <w:rFonts w:ascii="Arial" w:hAnsi="Arial" w:cs="Arial"/>
                <w:sz w:val="22"/>
                <w:szCs w:val="22"/>
              </w:rPr>
              <w:t>To assist all areas of the College with tasks such as bulk mailing, data entry, filing, photocopying, and other various administrative duties</w:t>
            </w:r>
          </w:p>
          <w:p w14:paraId="53112B66" w14:textId="77777777" w:rsidR="00BE3626" w:rsidRPr="00404243" w:rsidRDefault="00BE3626" w:rsidP="00BE362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E053DDE" w14:textId="44FAD128" w:rsidR="00BE3626" w:rsidRPr="00404243" w:rsidRDefault="00BE3626" w:rsidP="00BE36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404243">
              <w:rPr>
                <w:rFonts w:ascii="Arial" w:hAnsi="Arial" w:cs="Arial"/>
                <w:sz w:val="22"/>
                <w:szCs w:val="22"/>
              </w:rPr>
              <w:t>To assist the Admissions Officer as and when required.</w:t>
            </w:r>
          </w:p>
          <w:p w14:paraId="3A234936" w14:textId="77777777" w:rsidR="00BE3626" w:rsidRPr="00404243" w:rsidRDefault="00BE3626" w:rsidP="00BE36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76BC751B" w14:textId="77777777" w:rsidR="00BE3626" w:rsidRPr="00404243" w:rsidRDefault="00BE3626" w:rsidP="00BE3626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4243">
              <w:rPr>
                <w:rFonts w:ascii="Arial" w:hAnsi="Arial" w:cs="Arial"/>
                <w:sz w:val="22"/>
                <w:szCs w:val="22"/>
              </w:rPr>
              <w:t xml:space="preserve">To deal with enquiries from internal and external sources to provide an effective response to students, staff, parents, </w:t>
            </w:r>
            <w:proofErr w:type="gramStart"/>
            <w:r w:rsidRPr="00404243">
              <w:rPr>
                <w:rFonts w:ascii="Arial" w:hAnsi="Arial" w:cs="Arial"/>
                <w:sz w:val="22"/>
                <w:szCs w:val="22"/>
              </w:rPr>
              <w:t>clients</w:t>
            </w:r>
            <w:proofErr w:type="gramEnd"/>
            <w:r w:rsidRPr="00404243">
              <w:rPr>
                <w:rFonts w:ascii="Arial" w:hAnsi="Arial" w:cs="Arial"/>
                <w:sz w:val="22"/>
                <w:szCs w:val="22"/>
              </w:rPr>
              <w:t xml:space="preserve"> and other stakeholders.</w:t>
            </w:r>
          </w:p>
          <w:p w14:paraId="36E57A81" w14:textId="77777777" w:rsidR="00BE3626" w:rsidRPr="00404243" w:rsidRDefault="00BE3626" w:rsidP="00BE36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  <w:p w14:paraId="1C997DB5" w14:textId="77777777" w:rsidR="00BE3626" w:rsidRPr="00404243" w:rsidRDefault="00BE3626" w:rsidP="00BE3626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4243">
              <w:rPr>
                <w:rFonts w:ascii="Arial" w:hAnsi="Arial" w:cs="Arial"/>
                <w:sz w:val="22"/>
                <w:szCs w:val="22"/>
              </w:rPr>
              <w:t>To assist with the organisation of and support with open day/evenings, Parent/Carer evenings, Learner Voice meetings and student award ceremonies.</w:t>
            </w:r>
          </w:p>
          <w:p w14:paraId="4778503C" w14:textId="77777777" w:rsidR="00BE3626" w:rsidRPr="00404243" w:rsidRDefault="00BE3626" w:rsidP="00BE3626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AAF293" w14:textId="77777777" w:rsidR="00BE3626" w:rsidRPr="00404243" w:rsidRDefault="00BE3626" w:rsidP="00BE3626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4243">
              <w:rPr>
                <w:rFonts w:ascii="Arial" w:hAnsi="Arial" w:cs="Arial"/>
                <w:sz w:val="22"/>
                <w:szCs w:val="22"/>
              </w:rPr>
              <w:t>To disseminate information to programme area staff as required including receive and prioritise incoming mail.</w:t>
            </w:r>
          </w:p>
          <w:p w14:paraId="5228D701" w14:textId="77777777" w:rsidR="00BE3626" w:rsidRPr="00404243" w:rsidRDefault="00BE3626" w:rsidP="00BE3626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CD26E5" w14:textId="77777777" w:rsidR="00BE3626" w:rsidRPr="00404243" w:rsidRDefault="00BE3626" w:rsidP="00BE3626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4243">
              <w:rPr>
                <w:rFonts w:ascii="Arial" w:hAnsi="Arial" w:cs="Arial"/>
                <w:sz w:val="22"/>
                <w:szCs w:val="22"/>
              </w:rPr>
              <w:t>Arranging meetings, planning appointments and room bookings and refreshments for meetings.</w:t>
            </w:r>
          </w:p>
          <w:p w14:paraId="0BAE0236" w14:textId="77777777" w:rsidR="00BE3626" w:rsidRPr="00404243" w:rsidRDefault="00BE3626" w:rsidP="0038523C">
            <w:pPr>
              <w:tabs>
                <w:tab w:val="left" w:pos="1276"/>
              </w:tabs>
              <w:jc w:val="both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  <w:p w14:paraId="2D5B1D19" w14:textId="361BBACD" w:rsidR="0038523C" w:rsidRDefault="0038523C" w:rsidP="0038523C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4243">
              <w:rPr>
                <w:rFonts w:ascii="Arial" w:hAnsi="Arial" w:cs="Arial"/>
                <w:sz w:val="22"/>
                <w:szCs w:val="22"/>
              </w:rPr>
              <w:t xml:space="preserve">To liaise with external and internal stakeholders, </w:t>
            </w:r>
            <w:proofErr w:type="gramStart"/>
            <w:r w:rsidRPr="00404243">
              <w:rPr>
                <w:rFonts w:ascii="Arial" w:hAnsi="Arial" w:cs="Arial"/>
                <w:sz w:val="22"/>
                <w:szCs w:val="22"/>
              </w:rPr>
              <w:t>suppliers</w:t>
            </w:r>
            <w:proofErr w:type="gramEnd"/>
            <w:r w:rsidRPr="00404243">
              <w:rPr>
                <w:rFonts w:ascii="Arial" w:hAnsi="Arial" w:cs="Arial"/>
                <w:sz w:val="22"/>
                <w:szCs w:val="22"/>
              </w:rPr>
              <w:t xml:space="preserve"> and outside agencies as and when required.</w:t>
            </w:r>
          </w:p>
          <w:p w14:paraId="60DA218A" w14:textId="77777777" w:rsidR="00DF0983" w:rsidRPr="00404243" w:rsidRDefault="00DF0983" w:rsidP="0038523C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FE1E9C" w14:textId="3BC5D9D0" w:rsidR="0038309C" w:rsidRPr="00404243" w:rsidRDefault="0038309C" w:rsidP="0038309C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4243">
              <w:rPr>
                <w:rFonts w:ascii="Arial" w:hAnsi="Arial" w:cs="Arial"/>
                <w:sz w:val="22"/>
                <w:szCs w:val="22"/>
              </w:rPr>
              <w:t xml:space="preserve">To prepare documents as required using Microsoft Word, Excel, Power Point, and </w:t>
            </w:r>
            <w:r w:rsidR="00DF0983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Pr="00404243">
              <w:rPr>
                <w:rFonts w:ascii="Arial" w:hAnsi="Arial" w:cs="Arial"/>
                <w:sz w:val="22"/>
                <w:szCs w:val="22"/>
              </w:rPr>
              <w:t>applications and databases.</w:t>
            </w:r>
          </w:p>
          <w:p w14:paraId="4AE91D83" w14:textId="77777777" w:rsidR="0038309C" w:rsidRPr="00404243" w:rsidRDefault="0038309C" w:rsidP="0038309C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33B12D" w14:textId="6020DFA4" w:rsidR="00836115" w:rsidRPr="00404243" w:rsidRDefault="00836115" w:rsidP="00836115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4243">
              <w:rPr>
                <w:rFonts w:ascii="Arial" w:hAnsi="Arial" w:cs="Arial"/>
                <w:sz w:val="22"/>
                <w:szCs w:val="22"/>
              </w:rPr>
              <w:t>Arranging meetings, taking minutes where necessary, planning appointments and room bookings and refreshments for meetings.</w:t>
            </w:r>
          </w:p>
          <w:p w14:paraId="68307DAD" w14:textId="77777777" w:rsidR="00836115" w:rsidRPr="00404243" w:rsidRDefault="00836115" w:rsidP="00836115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F24B9C" w14:textId="0D618FD2" w:rsidR="00A7645F" w:rsidRPr="00404243" w:rsidRDefault="00A7645F" w:rsidP="00A764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404243">
              <w:rPr>
                <w:rStyle w:val="normaltextrun"/>
                <w:rFonts w:ascii="Arial" w:hAnsi="Arial" w:cs="Arial"/>
                <w:sz w:val="22"/>
                <w:szCs w:val="22"/>
              </w:rPr>
              <w:t>To maintain office records and files as necessary to audit standards.</w:t>
            </w:r>
            <w:r w:rsidRPr="0040424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2D72EA6" w14:textId="77777777" w:rsidR="00E15D5F" w:rsidRPr="00404243" w:rsidRDefault="00E15D5F" w:rsidP="00A7645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64B8B46" w14:textId="0F095DBF" w:rsidR="00A7645F" w:rsidRPr="00404243" w:rsidRDefault="00A7645F" w:rsidP="00A764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404243">
              <w:rPr>
                <w:rStyle w:val="normaltextrun"/>
                <w:rFonts w:ascii="Arial" w:hAnsi="Arial" w:cs="Arial"/>
                <w:sz w:val="22"/>
                <w:szCs w:val="22"/>
              </w:rPr>
              <w:t>Dealing with queries from staff, students, and external bodies</w:t>
            </w:r>
            <w:r w:rsidR="00E335CB" w:rsidRPr="00404243">
              <w:rPr>
                <w:rStyle w:val="eop"/>
                <w:rFonts w:ascii="Arial" w:hAnsi="Arial" w:cs="Arial"/>
                <w:sz w:val="22"/>
                <w:szCs w:val="22"/>
              </w:rPr>
              <w:t>.</w:t>
            </w:r>
          </w:p>
          <w:p w14:paraId="755E1976" w14:textId="3603C319" w:rsidR="007F008E" w:rsidRPr="00404243" w:rsidRDefault="007F008E" w:rsidP="00A764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</w:p>
          <w:p w14:paraId="106B282C" w14:textId="77777777" w:rsidR="007F008E" w:rsidRPr="00404243" w:rsidRDefault="007F008E" w:rsidP="007F008E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4243">
              <w:rPr>
                <w:rFonts w:ascii="Arial" w:hAnsi="Arial" w:cs="Arial"/>
                <w:sz w:val="22"/>
                <w:szCs w:val="22"/>
              </w:rPr>
              <w:t>To undertake such cross-college responsibilities as may from time to time be ascribed to the post.</w:t>
            </w:r>
          </w:p>
          <w:p w14:paraId="526B21BB" w14:textId="77777777" w:rsidR="007F008E" w:rsidRPr="00404243" w:rsidRDefault="007F008E" w:rsidP="007F008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  <w:p w14:paraId="72F9DC8C" w14:textId="77777777" w:rsidR="007F008E" w:rsidRPr="00404243" w:rsidRDefault="007F008E" w:rsidP="007F008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404243">
              <w:rPr>
                <w:rStyle w:val="normaltextrun"/>
                <w:rFonts w:ascii="Arial" w:hAnsi="Arial" w:cs="Arial"/>
                <w:sz w:val="22"/>
                <w:szCs w:val="22"/>
              </w:rPr>
              <w:t>The staff member must be flexible when day to day priorities require a change in focus for the role. </w:t>
            </w:r>
          </w:p>
          <w:p w14:paraId="768EC9FD" w14:textId="77777777" w:rsidR="007F008E" w:rsidRPr="00404243" w:rsidRDefault="007F008E" w:rsidP="007F008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404243"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</w:p>
          <w:p w14:paraId="5EE7D4BC" w14:textId="102CBCB9" w:rsidR="007F008E" w:rsidRPr="00404243" w:rsidRDefault="007F008E" w:rsidP="007F008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40424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To respond flexibly to the varied requirements that will inevitably emerge in the process of developing the scope of the </w:t>
            </w:r>
            <w:r w:rsidR="00AE3E66" w:rsidRPr="00404243">
              <w:rPr>
                <w:rStyle w:val="normaltextrun"/>
                <w:rFonts w:ascii="Arial" w:hAnsi="Arial" w:cs="Arial"/>
                <w:sz w:val="22"/>
                <w:szCs w:val="22"/>
              </w:rPr>
              <w:t>department.</w:t>
            </w:r>
          </w:p>
          <w:p w14:paraId="49605A0B" w14:textId="77777777" w:rsidR="007F008E" w:rsidRPr="00404243" w:rsidRDefault="007F008E" w:rsidP="00A7645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B2AA99D" w14:textId="77777777" w:rsidR="00A7645F" w:rsidRPr="00404243" w:rsidRDefault="00A7645F" w:rsidP="00A7645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404243">
              <w:rPr>
                <w:rStyle w:val="eop"/>
                <w:sz w:val="22"/>
                <w:szCs w:val="22"/>
              </w:rPr>
              <w:t> </w:t>
            </w:r>
          </w:p>
          <w:p w14:paraId="61D4D362" w14:textId="77777777" w:rsidR="00A3299D" w:rsidRPr="00404243" w:rsidRDefault="00A3299D" w:rsidP="00E335C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5C9305" w14:textId="77777777" w:rsidR="00292C29" w:rsidRPr="005A1364" w:rsidRDefault="00292C29">
      <w:pPr>
        <w:rPr>
          <w:rFonts w:ascii="Arial" w:hAnsi="Arial" w:cs="Arial"/>
          <w:sz w:val="24"/>
        </w:rPr>
      </w:pPr>
    </w:p>
    <w:p w14:paraId="7C812777" w14:textId="77777777" w:rsidR="00292C29" w:rsidRPr="005A1364" w:rsidRDefault="00292C29">
      <w:pPr>
        <w:rPr>
          <w:rFonts w:ascii="Arial" w:hAnsi="Arial" w:cs="Arial"/>
          <w:sz w:val="24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2789"/>
        <w:gridCol w:w="6108"/>
      </w:tblGrid>
      <w:tr w:rsidR="0013263D" w:rsidRPr="005A1364" w14:paraId="3F16D73E" w14:textId="77777777" w:rsidTr="00484374">
        <w:trPr>
          <w:cantSplit/>
        </w:trPr>
        <w:tc>
          <w:tcPr>
            <w:tcW w:w="2789" w:type="dxa"/>
          </w:tcPr>
          <w:p w14:paraId="01D3FBB7" w14:textId="77777777" w:rsidR="0013263D" w:rsidRPr="0013263D" w:rsidRDefault="0013263D" w:rsidP="0013263D">
            <w:pPr>
              <w:tabs>
                <w:tab w:val="left" w:pos="1276"/>
              </w:tabs>
              <w:rPr>
                <w:rFonts w:ascii="Arial" w:hAnsi="Arial" w:cs="Arial"/>
                <w:b/>
                <w:sz w:val="22"/>
                <w:szCs w:val="18"/>
              </w:rPr>
            </w:pPr>
          </w:p>
          <w:p w14:paraId="3C6C5C25" w14:textId="77777777" w:rsidR="0013263D" w:rsidRPr="0013263D" w:rsidRDefault="0013263D" w:rsidP="0013263D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18"/>
              </w:rPr>
            </w:pPr>
            <w:r w:rsidRPr="0013263D">
              <w:rPr>
                <w:rFonts w:ascii="Arial" w:hAnsi="Arial" w:cs="Arial"/>
                <w:b/>
                <w:sz w:val="22"/>
                <w:szCs w:val="18"/>
              </w:rPr>
              <w:t>General Requirements:</w:t>
            </w:r>
          </w:p>
        </w:tc>
        <w:tc>
          <w:tcPr>
            <w:tcW w:w="6108" w:type="dxa"/>
          </w:tcPr>
          <w:p w14:paraId="2417C7EB" w14:textId="77777777" w:rsidR="0013263D" w:rsidRPr="0013263D" w:rsidRDefault="0013263D" w:rsidP="0013263D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18"/>
              </w:rPr>
            </w:pPr>
          </w:p>
          <w:p w14:paraId="3F5D4FFF" w14:textId="77777777" w:rsidR="0013263D" w:rsidRPr="0013263D" w:rsidRDefault="0013263D" w:rsidP="0013263D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18"/>
              </w:rPr>
            </w:pPr>
            <w:r w:rsidRPr="0013263D">
              <w:rPr>
                <w:rFonts w:ascii="Arial" w:hAnsi="Arial" w:cs="Arial"/>
                <w:sz w:val="22"/>
                <w:szCs w:val="18"/>
              </w:rPr>
              <w:t xml:space="preserve">As a member of </w:t>
            </w:r>
            <w:proofErr w:type="gramStart"/>
            <w:r w:rsidRPr="0013263D">
              <w:rPr>
                <w:rFonts w:ascii="Arial" w:hAnsi="Arial" w:cs="Arial"/>
                <w:sz w:val="22"/>
                <w:szCs w:val="18"/>
              </w:rPr>
              <w:t>staff</w:t>
            </w:r>
            <w:proofErr w:type="gramEnd"/>
            <w:r w:rsidRPr="0013263D">
              <w:rPr>
                <w:rFonts w:ascii="Arial" w:hAnsi="Arial" w:cs="Arial"/>
                <w:sz w:val="22"/>
                <w:szCs w:val="18"/>
              </w:rPr>
              <w:t xml:space="preserve"> the post-holder will be required to further the agreed aims of the College by participating fully in the following:</w:t>
            </w:r>
          </w:p>
          <w:p w14:paraId="79D2CA5E" w14:textId="77777777" w:rsidR="0013263D" w:rsidRPr="0013263D" w:rsidRDefault="0013263D" w:rsidP="0013263D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18"/>
              </w:rPr>
            </w:pPr>
          </w:p>
          <w:p w14:paraId="26AA6519" w14:textId="02044F53" w:rsidR="0013263D" w:rsidRPr="0013263D" w:rsidRDefault="0013263D" w:rsidP="0013263D">
            <w:pPr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18"/>
              </w:rPr>
            </w:pPr>
            <w:r w:rsidRPr="0013263D">
              <w:rPr>
                <w:rFonts w:ascii="Arial" w:hAnsi="Arial" w:cs="Arial"/>
                <w:sz w:val="22"/>
                <w:szCs w:val="18"/>
              </w:rPr>
              <w:t xml:space="preserve">The first six months of your employment will be a probationary period, during which your suitability for the position to which you have been appointed will be </w:t>
            </w:r>
            <w:r w:rsidR="00AE3E66" w:rsidRPr="0013263D">
              <w:rPr>
                <w:rFonts w:ascii="Arial" w:hAnsi="Arial" w:cs="Arial"/>
                <w:sz w:val="22"/>
                <w:szCs w:val="18"/>
              </w:rPr>
              <w:t>assessed.</w:t>
            </w:r>
          </w:p>
          <w:p w14:paraId="71F527C0" w14:textId="77777777" w:rsidR="0013263D" w:rsidRPr="0013263D" w:rsidRDefault="0013263D" w:rsidP="0013263D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18"/>
              </w:rPr>
            </w:pPr>
          </w:p>
          <w:p w14:paraId="6502EF60" w14:textId="77777777" w:rsidR="0013263D" w:rsidRPr="0013263D" w:rsidRDefault="0013263D" w:rsidP="0013263D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18"/>
              </w:rPr>
            </w:pPr>
            <w:r w:rsidRPr="0013263D">
              <w:rPr>
                <w:rFonts w:ascii="Arial" w:hAnsi="Arial" w:cs="Arial"/>
                <w:sz w:val="22"/>
                <w:szCs w:val="18"/>
              </w:rPr>
              <w:t>To participate in the scheme for appraisal and review of performance adopted by the College.</w:t>
            </w:r>
          </w:p>
          <w:p w14:paraId="3CA6352E" w14:textId="77777777" w:rsidR="0013263D" w:rsidRPr="0013263D" w:rsidRDefault="0013263D" w:rsidP="0013263D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18"/>
              </w:rPr>
            </w:pPr>
          </w:p>
          <w:p w14:paraId="4F52F07D" w14:textId="641685AF" w:rsidR="0013263D" w:rsidRPr="0013263D" w:rsidRDefault="0013263D" w:rsidP="0013263D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18"/>
              </w:rPr>
            </w:pPr>
            <w:r w:rsidRPr="0013263D">
              <w:rPr>
                <w:rFonts w:ascii="Arial" w:hAnsi="Arial" w:cs="Arial"/>
                <w:sz w:val="22"/>
                <w:szCs w:val="18"/>
              </w:rPr>
              <w:t xml:space="preserve">The provision of a </w:t>
            </w:r>
            <w:r w:rsidR="00AE3E66" w:rsidRPr="0013263D">
              <w:rPr>
                <w:rFonts w:ascii="Arial" w:hAnsi="Arial" w:cs="Arial"/>
                <w:sz w:val="22"/>
                <w:szCs w:val="18"/>
              </w:rPr>
              <w:t>high-quality</w:t>
            </w:r>
            <w:r w:rsidRPr="0013263D">
              <w:rPr>
                <w:rFonts w:ascii="Arial" w:hAnsi="Arial" w:cs="Arial"/>
                <w:sz w:val="22"/>
                <w:szCs w:val="18"/>
              </w:rPr>
              <w:t xml:space="preserve"> environment for student learning and associated activities.</w:t>
            </w:r>
          </w:p>
          <w:p w14:paraId="3BE0CFE4" w14:textId="77777777" w:rsidR="0013263D" w:rsidRPr="0013263D" w:rsidRDefault="0013263D" w:rsidP="0013263D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18"/>
              </w:rPr>
            </w:pPr>
          </w:p>
          <w:p w14:paraId="3A94278F" w14:textId="77777777" w:rsidR="0013263D" w:rsidRPr="0013263D" w:rsidRDefault="0013263D" w:rsidP="0013263D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18"/>
              </w:rPr>
            </w:pPr>
            <w:r w:rsidRPr="0013263D">
              <w:rPr>
                <w:rFonts w:ascii="Arial" w:hAnsi="Arial" w:cs="Arial"/>
                <w:sz w:val="22"/>
                <w:szCs w:val="18"/>
              </w:rPr>
              <w:t>Student Welfare and Support Services.</w:t>
            </w:r>
          </w:p>
          <w:p w14:paraId="60BE6899" w14:textId="77777777" w:rsidR="0013263D" w:rsidRPr="0013263D" w:rsidRDefault="0013263D" w:rsidP="0013263D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18"/>
              </w:rPr>
            </w:pPr>
          </w:p>
          <w:p w14:paraId="03BF92A6" w14:textId="3B190D77" w:rsidR="0013263D" w:rsidRPr="0013263D" w:rsidRDefault="0013263D" w:rsidP="0013263D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18"/>
              </w:rPr>
            </w:pPr>
            <w:r w:rsidRPr="0013263D">
              <w:rPr>
                <w:rFonts w:ascii="Arial" w:hAnsi="Arial" w:cs="Arial"/>
                <w:sz w:val="22"/>
                <w:szCs w:val="18"/>
              </w:rPr>
              <w:t xml:space="preserve">To be responsible for promoting equality and diversity in line with </w:t>
            </w:r>
            <w:r w:rsidR="00AE3E66" w:rsidRPr="0013263D">
              <w:rPr>
                <w:rFonts w:ascii="Arial" w:hAnsi="Arial" w:cs="Arial"/>
                <w:sz w:val="22"/>
                <w:szCs w:val="18"/>
              </w:rPr>
              <w:t>college</w:t>
            </w:r>
            <w:r w:rsidRPr="0013263D">
              <w:rPr>
                <w:rFonts w:ascii="Arial" w:hAnsi="Arial" w:cs="Arial"/>
                <w:sz w:val="22"/>
                <w:szCs w:val="18"/>
              </w:rPr>
              <w:t xml:space="preserve"> procedures. </w:t>
            </w:r>
          </w:p>
          <w:p w14:paraId="67698E58" w14:textId="77777777" w:rsidR="0013263D" w:rsidRPr="0013263D" w:rsidRDefault="0013263D" w:rsidP="0013263D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18"/>
              </w:rPr>
            </w:pPr>
          </w:p>
          <w:p w14:paraId="5786ADF8" w14:textId="77777777" w:rsidR="0013263D" w:rsidRPr="0013263D" w:rsidRDefault="0013263D" w:rsidP="0013263D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18"/>
              </w:rPr>
            </w:pPr>
            <w:r w:rsidRPr="0013263D">
              <w:rPr>
                <w:rFonts w:ascii="Arial" w:hAnsi="Arial" w:cs="Arial"/>
                <w:sz w:val="22"/>
                <w:szCs w:val="18"/>
              </w:rPr>
              <w:t>The development of a flexible and responsive institution.</w:t>
            </w:r>
          </w:p>
          <w:p w14:paraId="64CCE16D" w14:textId="77777777" w:rsidR="0013263D" w:rsidRPr="0013263D" w:rsidRDefault="0013263D" w:rsidP="0013263D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18"/>
              </w:rPr>
            </w:pPr>
          </w:p>
          <w:p w14:paraId="22F106BD" w14:textId="77777777" w:rsidR="0013263D" w:rsidRPr="0013263D" w:rsidRDefault="0013263D" w:rsidP="0013263D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18"/>
              </w:rPr>
            </w:pPr>
            <w:r w:rsidRPr="0013263D">
              <w:rPr>
                <w:rFonts w:ascii="Arial" w:hAnsi="Arial" w:cs="Arial"/>
                <w:sz w:val="22"/>
                <w:szCs w:val="18"/>
              </w:rPr>
              <w:t>To act responsibly in using resources including contributing and complying with efforts and initiatives to reduce carbon emissions.</w:t>
            </w:r>
          </w:p>
          <w:p w14:paraId="139C48F8" w14:textId="77777777" w:rsidR="0013263D" w:rsidRPr="0013263D" w:rsidRDefault="0013263D" w:rsidP="0013263D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18"/>
              </w:rPr>
            </w:pPr>
          </w:p>
          <w:p w14:paraId="6DA8106E" w14:textId="77777777" w:rsidR="0013263D" w:rsidRPr="0013263D" w:rsidRDefault="0013263D" w:rsidP="0013263D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18"/>
              </w:rPr>
            </w:pPr>
            <w:r w:rsidRPr="0013263D">
              <w:rPr>
                <w:rFonts w:ascii="Arial" w:hAnsi="Arial" w:cs="Arial"/>
                <w:sz w:val="22"/>
                <w:szCs w:val="18"/>
              </w:rPr>
              <w:t xml:space="preserve">To </w:t>
            </w:r>
            <w:proofErr w:type="gramStart"/>
            <w:r w:rsidRPr="0013263D">
              <w:rPr>
                <w:rFonts w:ascii="Arial" w:hAnsi="Arial" w:cs="Arial"/>
                <w:sz w:val="22"/>
                <w:szCs w:val="18"/>
              </w:rPr>
              <w:t>maintain the highest standards of professional behaviour at all times</w:t>
            </w:r>
            <w:proofErr w:type="gramEnd"/>
            <w:r w:rsidRPr="0013263D">
              <w:rPr>
                <w:rFonts w:ascii="Arial" w:hAnsi="Arial" w:cs="Arial"/>
                <w:sz w:val="22"/>
                <w:szCs w:val="18"/>
              </w:rPr>
              <w:t xml:space="preserve"> (including compliance with the staff Code of Conduct), with a positive and student focused approach.</w:t>
            </w:r>
          </w:p>
          <w:p w14:paraId="638B50F5" w14:textId="77777777" w:rsidR="0013263D" w:rsidRPr="0013263D" w:rsidRDefault="0013263D" w:rsidP="0013263D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18"/>
              </w:rPr>
            </w:pPr>
          </w:p>
          <w:p w14:paraId="72ADB0BA" w14:textId="77777777" w:rsidR="0013263D" w:rsidRPr="0013263D" w:rsidRDefault="0013263D" w:rsidP="0013263D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18"/>
              </w:rPr>
            </w:pPr>
            <w:r w:rsidRPr="0013263D">
              <w:rPr>
                <w:rFonts w:ascii="Arial" w:hAnsi="Arial" w:cs="Arial"/>
                <w:sz w:val="22"/>
                <w:szCs w:val="18"/>
              </w:rPr>
              <w:t>College Promotional and Marketing Activities.</w:t>
            </w:r>
          </w:p>
          <w:p w14:paraId="0C61B4BA" w14:textId="77777777" w:rsidR="0013263D" w:rsidRPr="0013263D" w:rsidRDefault="0013263D" w:rsidP="0013263D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18"/>
              </w:rPr>
            </w:pPr>
          </w:p>
          <w:p w14:paraId="1B5EFF71" w14:textId="1CB53DBB" w:rsidR="0013263D" w:rsidRPr="0013263D" w:rsidRDefault="0013263D" w:rsidP="0013263D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18"/>
              </w:rPr>
            </w:pPr>
            <w:r w:rsidRPr="0013263D">
              <w:rPr>
                <w:rFonts w:ascii="Arial" w:hAnsi="Arial" w:cs="Arial"/>
                <w:sz w:val="22"/>
                <w:szCs w:val="18"/>
              </w:rPr>
              <w:t xml:space="preserve">The safe and appropriate use of </w:t>
            </w:r>
            <w:r w:rsidR="00AE3E66" w:rsidRPr="0013263D">
              <w:rPr>
                <w:rFonts w:ascii="Arial" w:hAnsi="Arial" w:cs="Arial"/>
                <w:sz w:val="22"/>
                <w:szCs w:val="18"/>
              </w:rPr>
              <w:t>college</w:t>
            </w:r>
            <w:r w:rsidRPr="0013263D">
              <w:rPr>
                <w:rFonts w:ascii="Arial" w:hAnsi="Arial" w:cs="Arial"/>
                <w:sz w:val="22"/>
                <w:szCs w:val="18"/>
              </w:rPr>
              <w:t xml:space="preserve"> equipment, </w:t>
            </w:r>
            <w:proofErr w:type="gramStart"/>
            <w:r w:rsidRPr="0013263D">
              <w:rPr>
                <w:rFonts w:ascii="Arial" w:hAnsi="Arial" w:cs="Arial"/>
                <w:sz w:val="22"/>
                <w:szCs w:val="18"/>
              </w:rPr>
              <w:t>premises</w:t>
            </w:r>
            <w:proofErr w:type="gramEnd"/>
            <w:r w:rsidRPr="0013263D">
              <w:rPr>
                <w:rFonts w:ascii="Arial" w:hAnsi="Arial" w:cs="Arial"/>
                <w:sz w:val="22"/>
                <w:szCs w:val="18"/>
              </w:rPr>
              <w:t xml:space="preserve"> and property.</w:t>
            </w:r>
          </w:p>
          <w:p w14:paraId="267A4A8C" w14:textId="77777777" w:rsidR="0013263D" w:rsidRPr="0013263D" w:rsidRDefault="0013263D" w:rsidP="0013263D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18"/>
              </w:rPr>
            </w:pPr>
          </w:p>
          <w:p w14:paraId="3C8AB50D" w14:textId="77777777" w:rsidR="0013263D" w:rsidRPr="0013263D" w:rsidRDefault="0013263D" w:rsidP="0013263D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18"/>
              </w:rPr>
            </w:pPr>
            <w:r w:rsidRPr="0013263D">
              <w:rPr>
                <w:rFonts w:ascii="Arial" w:hAnsi="Arial" w:cs="Arial"/>
                <w:sz w:val="22"/>
                <w:szCs w:val="18"/>
              </w:rPr>
              <w:t>Health and Safety Procedures as laid out in the College Health and Safety Policy.</w:t>
            </w:r>
          </w:p>
          <w:p w14:paraId="3050858C" w14:textId="77777777" w:rsidR="0013263D" w:rsidRPr="0013263D" w:rsidRDefault="0013263D" w:rsidP="0013263D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18"/>
              </w:rPr>
            </w:pPr>
          </w:p>
          <w:p w14:paraId="1C200CD3" w14:textId="77777777" w:rsidR="0013263D" w:rsidRPr="0013263D" w:rsidRDefault="0013263D" w:rsidP="0013263D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18"/>
              </w:rPr>
            </w:pPr>
            <w:r w:rsidRPr="0013263D">
              <w:rPr>
                <w:rFonts w:ascii="Arial" w:hAnsi="Arial" w:cs="Arial"/>
                <w:sz w:val="22"/>
                <w:szCs w:val="18"/>
              </w:rPr>
              <w:t>Staff Development Activities.</w:t>
            </w:r>
          </w:p>
          <w:p w14:paraId="1498C0A3" w14:textId="77777777" w:rsidR="0013263D" w:rsidRPr="0013263D" w:rsidRDefault="0013263D" w:rsidP="0013263D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18"/>
              </w:rPr>
            </w:pPr>
          </w:p>
          <w:p w14:paraId="4322F9B7" w14:textId="77777777" w:rsidR="0013263D" w:rsidRPr="0013263D" w:rsidRDefault="0013263D" w:rsidP="0013263D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18"/>
              </w:rPr>
            </w:pPr>
            <w:r w:rsidRPr="0013263D">
              <w:rPr>
                <w:rFonts w:ascii="Arial" w:hAnsi="Arial" w:cs="Arial"/>
                <w:sz w:val="22"/>
                <w:szCs w:val="18"/>
              </w:rPr>
              <w:t>General College Developments.</w:t>
            </w:r>
          </w:p>
          <w:p w14:paraId="2FD2CCC7" w14:textId="77777777" w:rsidR="0013263D" w:rsidRPr="0013263D" w:rsidRDefault="0013263D" w:rsidP="0013263D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18"/>
              </w:rPr>
            </w:pPr>
          </w:p>
          <w:p w14:paraId="4506CC54" w14:textId="77777777" w:rsidR="0013263D" w:rsidRPr="0013263D" w:rsidRDefault="0013263D" w:rsidP="0013263D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18"/>
              </w:rPr>
            </w:pPr>
            <w:r w:rsidRPr="0013263D">
              <w:rPr>
                <w:rFonts w:ascii="Arial" w:hAnsi="Arial" w:cs="Arial"/>
                <w:sz w:val="22"/>
                <w:szCs w:val="18"/>
              </w:rPr>
              <w:t>All members of staff must be prepared for changes in their responsibilities and work.</w:t>
            </w:r>
          </w:p>
          <w:p w14:paraId="30D98AC8" w14:textId="77777777" w:rsidR="0013263D" w:rsidRPr="0013263D" w:rsidRDefault="0013263D" w:rsidP="0013263D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18"/>
              </w:rPr>
            </w:pPr>
          </w:p>
          <w:p w14:paraId="24ADF373" w14:textId="77777777" w:rsidR="0013263D" w:rsidRPr="0013263D" w:rsidRDefault="0013263D" w:rsidP="0013263D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18"/>
              </w:rPr>
            </w:pPr>
            <w:r w:rsidRPr="0013263D">
              <w:rPr>
                <w:rFonts w:ascii="Arial" w:hAnsi="Arial" w:cs="Arial"/>
                <w:sz w:val="22"/>
                <w:szCs w:val="18"/>
              </w:rPr>
              <w:t xml:space="preserve">The postholder will also be required to undertake such other tasks as the </w:t>
            </w:r>
            <w:proofErr w:type="gramStart"/>
            <w:r w:rsidRPr="0013263D">
              <w:rPr>
                <w:rFonts w:ascii="Arial" w:hAnsi="Arial" w:cs="Arial"/>
                <w:sz w:val="22"/>
                <w:szCs w:val="18"/>
              </w:rPr>
              <w:t>Principal</w:t>
            </w:r>
            <w:proofErr w:type="gramEnd"/>
            <w:r w:rsidRPr="0013263D">
              <w:rPr>
                <w:rFonts w:ascii="Arial" w:hAnsi="Arial" w:cs="Arial"/>
                <w:sz w:val="22"/>
                <w:szCs w:val="18"/>
              </w:rPr>
              <w:t xml:space="preserve"> from time to time may determine.</w:t>
            </w:r>
          </w:p>
          <w:p w14:paraId="40613F9F" w14:textId="77777777" w:rsidR="0013263D" w:rsidRPr="0013263D" w:rsidRDefault="0013263D" w:rsidP="0013263D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18"/>
              </w:rPr>
            </w:pPr>
          </w:p>
          <w:p w14:paraId="6DD27D1E" w14:textId="77777777" w:rsidR="0013263D" w:rsidRPr="0013263D" w:rsidRDefault="0013263D" w:rsidP="0013263D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18"/>
              </w:rPr>
            </w:pPr>
            <w:r w:rsidRPr="0013263D">
              <w:rPr>
                <w:rFonts w:ascii="Arial" w:hAnsi="Arial" w:cs="Arial"/>
                <w:sz w:val="22"/>
                <w:szCs w:val="18"/>
              </w:rPr>
              <w:t xml:space="preserve">All members of staff are required as part of their duties to accept responsibility for safeguarding, Prevent and promoting the welfare of children and vulnerable adults. </w:t>
            </w:r>
          </w:p>
        </w:tc>
      </w:tr>
    </w:tbl>
    <w:p w14:paraId="7F4B3061" w14:textId="77777777" w:rsidR="00484374" w:rsidRDefault="00484374" w:rsidP="0013263D">
      <w:pPr>
        <w:tabs>
          <w:tab w:val="left" w:pos="1276"/>
        </w:tabs>
        <w:jc w:val="center"/>
        <w:rPr>
          <w:rFonts w:ascii="Arial" w:hAnsi="Arial" w:cs="Arial"/>
          <w:sz w:val="28"/>
          <w:szCs w:val="18"/>
        </w:rPr>
      </w:pPr>
    </w:p>
    <w:p w14:paraId="6A4C3C5D" w14:textId="360F2D57" w:rsidR="00292C29" w:rsidRPr="0013263D" w:rsidRDefault="00292C29" w:rsidP="0013263D">
      <w:pPr>
        <w:tabs>
          <w:tab w:val="left" w:pos="1276"/>
        </w:tabs>
        <w:jc w:val="center"/>
        <w:rPr>
          <w:rFonts w:ascii="Arial" w:hAnsi="Arial" w:cs="Arial"/>
          <w:sz w:val="22"/>
          <w:szCs w:val="18"/>
        </w:rPr>
      </w:pPr>
      <w:r w:rsidRPr="0013263D">
        <w:rPr>
          <w:rFonts w:ascii="Arial" w:hAnsi="Arial" w:cs="Arial"/>
          <w:sz w:val="28"/>
          <w:szCs w:val="18"/>
        </w:rPr>
        <w:t>PERSON SPECIFICATION</w:t>
      </w:r>
    </w:p>
    <w:p w14:paraId="0CE5984F" w14:textId="40108FDA" w:rsidR="00292C29" w:rsidRPr="00AE3E66" w:rsidRDefault="00AE3E66">
      <w:pPr>
        <w:tabs>
          <w:tab w:val="left" w:pos="1276"/>
        </w:tabs>
        <w:jc w:val="center"/>
        <w:rPr>
          <w:rFonts w:ascii="Arial" w:hAnsi="Arial" w:cs="Arial"/>
          <w:b/>
          <w:bCs/>
          <w:sz w:val="32"/>
        </w:rPr>
      </w:pPr>
      <w:r w:rsidRPr="00AE3E66">
        <w:rPr>
          <w:rFonts w:ascii="Arial" w:hAnsi="Arial" w:cs="Arial"/>
          <w:b/>
          <w:bCs/>
          <w:sz w:val="24"/>
        </w:rPr>
        <w:t>STEM &amp; HEALTH CENTRE ADMINI</w:t>
      </w:r>
      <w:r w:rsidR="00236438">
        <w:rPr>
          <w:rFonts w:ascii="Arial" w:hAnsi="Arial" w:cs="Arial"/>
          <w:b/>
          <w:bCs/>
          <w:sz w:val="24"/>
        </w:rPr>
        <w:t>ST</w:t>
      </w:r>
      <w:r w:rsidRPr="00AE3E66">
        <w:rPr>
          <w:rFonts w:ascii="Arial" w:hAnsi="Arial" w:cs="Arial"/>
          <w:b/>
          <w:bCs/>
          <w:sz w:val="24"/>
        </w:rPr>
        <w:t>RATOR</w:t>
      </w:r>
    </w:p>
    <w:p w14:paraId="5F10CDDD" w14:textId="77777777" w:rsidR="00292C29" w:rsidRPr="005A1364" w:rsidRDefault="00292C29">
      <w:pPr>
        <w:tabs>
          <w:tab w:val="left" w:pos="1276"/>
        </w:tabs>
        <w:jc w:val="both"/>
        <w:rPr>
          <w:rFonts w:ascii="Arial" w:hAnsi="Arial" w:cs="Arial"/>
          <w:sz w:val="24"/>
        </w:rPr>
      </w:pPr>
    </w:p>
    <w:p w14:paraId="22B675D9" w14:textId="77777777" w:rsidR="00292C29" w:rsidRDefault="00292C29">
      <w:pPr>
        <w:tabs>
          <w:tab w:val="left" w:pos="1276"/>
        </w:tabs>
        <w:jc w:val="both"/>
        <w:rPr>
          <w:rFonts w:ascii="Arial" w:hAnsi="Arial" w:cs="Arial"/>
          <w:sz w:val="24"/>
        </w:rPr>
      </w:pPr>
      <w:r w:rsidRPr="005A1364">
        <w:rPr>
          <w:rFonts w:ascii="Arial" w:hAnsi="Arial" w:cs="Arial"/>
          <w:sz w:val="24"/>
        </w:rPr>
        <w:t>Ideally, the person appointed will have the following skills and experience:</w:t>
      </w:r>
    </w:p>
    <w:p w14:paraId="4CD3C226" w14:textId="77777777" w:rsidR="00292C29" w:rsidRPr="0097501B" w:rsidRDefault="00292C29">
      <w:p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</w:p>
    <w:p w14:paraId="2126880A" w14:textId="3F7B6B21" w:rsidR="00B330F5" w:rsidRPr="0097501B" w:rsidRDefault="00B330F5" w:rsidP="00B330F5">
      <w:pPr>
        <w:numPr>
          <w:ilvl w:val="0"/>
          <w:numId w:val="8"/>
        </w:numPr>
        <w:ind w:left="426" w:hanging="437"/>
        <w:rPr>
          <w:rFonts w:ascii="Arial" w:hAnsi="Arial" w:cs="Arial"/>
          <w:sz w:val="24"/>
          <w:szCs w:val="24"/>
        </w:rPr>
      </w:pPr>
      <w:r w:rsidRPr="0097501B">
        <w:rPr>
          <w:rFonts w:ascii="Arial" w:hAnsi="Arial" w:cs="Arial"/>
          <w:sz w:val="24"/>
          <w:szCs w:val="24"/>
        </w:rPr>
        <w:t xml:space="preserve">Good level of literacy, numeracy, </w:t>
      </w:r>
      <w:proofErr w:type="gramStart"/>
      <w:r w:rsidRPr="0097501B">
        <w:rPr>
          <w:rFonts w:ascii="Arial" w:hAnsi="Arial" w:cs="Arial"/>
          <w:sz w:val="24"/>
          <w:szCs w:val="24"/>
        </w:rPr>
        <w:t>communication</w:t>
      </w:r>
      <w:proofErr w:type="gramEnd"/>
      <w:r w:rsidRPr="0097501B">
        <w:rPr>
          <w:rFonts w:ascii="Arial" w:hAnsi="Arial" w:cs="Arial"/>
          <w:sz w:val="24"/>
          <w:szCs w:val="24"/>
        </w:rPr>
        <w:t xml:space="preserve"> and organisational skills to communicate effectively with a wide range of audiences both oral and written.</w:t>
      </w:r>
    </w:p>
    <w:p w14:paraId="7CC9AB0C" w14:textId="77777777" w:rsidR="0097501B" w:rsidRPr="0097501B" w:rsidRDefault="0097501B" w:rsidP="0097501B">
      <w:pPr>
        <w:ind w:left="426"/>
        <w:rPr>
          <w:rFonts w:ascii="Arial" w:hAnsi="Arial" w:cs="Arial"/>
          <w:sz w:val="24"/>
          <w:szCs w:val="24"/>
        </w:rPr>
      </w:pPr>
    </w:p>
    <w:p w14:paraId="6F5663B4" w14:textId="0C7F793E" w:rsidR="0097501B" w:rsidRPr="0097501B" w:rsidRDefault="0097501B" w:rsidP="00B330F5">
      <w:pPr>
        <w:numPr>
          <w:ilvl w:val="0"/>
          <w:numId w:val="8"/>
        </w:numPr>
        <w:ind w:left="426" w:hanging="437"/>
        <w:rPr>
          <w:rFonts w:ascii="Arial" w:hAnsi="Arial" w:cs="Arial"/>
          <w:sz w:val="24"/>
          <w:szCs w:val="24"/>
        </w:rPr>
      </w:pPr>
      <w:r w:rsidRPr="0097501B">
        <w:rPr>
          <w:rFonts w:ascii="Arial" w:hAnsi="Arial" w:cs="Arial"/>
          <w:sz w:val="24"/>
          <w:szCs w:val="24"/>
          <w:lang w:val="en-US"/>
        </w:rPr>
        <w:t>Possess excellent IT skills in Microsoft Office applications.</w:t>
      </w:r>
    </w:p>
    <w:p w14:paraId="19462E01" w14:textId="77777777" w:rsidR="00292C29" w:rsidRPr="0097501B" w:rsidRDefault="00292C29" w:rsidP="008D6BBF">
      <w:pPr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345F8A25" w14:textId="58B0C276" w:rsidR="00292C29" w:rsidRPr="0097501B" w:rsidRDefault="00990AE1" w:rsidP="008D6BBF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97501B">
        <w:rPr>
          <w:rFonts w:ascii="Arial" w:hAnsi="Arial" w:cs="Arial"/>
          <w:sz w:val="24"/>
          <w:szCs w:val="24"/>
        </w:rPr>
        <w:t xml:space="preserve">Excellent </w:t>
      </w:r>
      <w:r w:rsidR="00292C29" w:rsidRPr="0097501B">
        <w:rPr>
          <w:rFonts w:ascii="Arial" w:hAnsi="Arial" w:cs="Arial"/>
          <w:sz w:val="24"/>
          <w:szCs w:val="24"/>
        </w:rPr>
        <w:t xml:space="preserve">accuracy </w:t>
      </w:r>
      <w:r w:rsidR="00F87A44" w:rsidRPr="0097501B">
        <w:rPr>
          <w:rFonts w:ascii="Arial" w:hAnsi="Arial" w:cs="Arial"/>
          <w:sz w:val="24"/>
          <w:szCs w:val="24"/>
        </w:rPr>
        <w:t>levels and</w:t>
      </w:r>
      <w:r w:rsidRPr="0097501B">
        <w:rPr>
          <w:rFonts w:ascii="Arial" w:hAnsi="Arial" w:cs="Arial"/>
          <w:sz w:val="24"/>
          <w:szCs w:val="24"/>
        </w:rPr>
        <w:t xml:space="preserve"> be confident using spreadsheets and in-house data systems</w:t>
      </w:r>
      <w:r w:rsidR="009815FB" w:rsidRPr="0097501B">
        <w:rPr>
          <w:rFonts w:ascii="Arial" w:hAnsi="Arial" w:cs="Arial"/>
          <w:sz w:val="24"/>
          <w:szCs w:val="24"/>
        </w:rPr>
        <w:t>.</w:t>
      </w:r>
    </w:p>
    <w:p w14:paraId="5043869B" w14:textId="77777777" w:rsidR="00292C29" w:rsidRPr="0097501B" w:rsidRDefault="00292C29" w:rsidP="008D6BBF">
      <w:pPr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498FC7FE" w14:textId="0487AC88" w:rsidR="00292C29" w:rsidRPr="0097501B" w:rsidRDefault="00E40160" w:rsidP="008D6BBF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97501B">
        <w:rPr>
          <w:rFonts w:ascii="Arial" w:hAnsi="Arial" w:cs="Arial"/>
          <w:sz w:val="24"/>
          <w:szCs w:val="24"/>
        </w:rPr>
        <w:t>European Computer Driving Licence</w:t>
      </w:r>
      <w:r w:rsidR="00292C29" w:rsidRPr="0097501B">
        <w:rPr>
          <w:rFonts w:ascii="Arial" w:hAnsi="Arial" w:cs="Arial"/>
          <w:sz w:val="24"/>
          <w:szCs w:val="24"/>
        </w:rPr>
        <w:t>, or equivalent</w:t>
      </w:r>
      <w:r w:rsidR="009815FB" w:rsidRPr="0097501B">
        <w:rPr>
          <w:rFonts w:ascii="Arial" w:hAnsi="Arial" w:cs="Arial"/>
          <w:sz w:val="24"/>
          <w:szCs w:val="24"/>
        </w:rPr>
        <w:t>.</w:t>
      </w:r>
    </w:p>
    <w:p w14:paraId="2BF83364" w14:textId="77777777" w:rsidR="00292C29" w:rsidRPr="0097501B" w:rsidRDefault="00292C29" w:rsidP="008D6BBF">
      <w:pPr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6BD84E2E" w14:textId="06F7D2B6" w:rsidR="00292C29" w:rsidRPr="0097501B" w:rsidRDefault="009815FB" w:rsidP="008D6BBF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97501B">
        <w:rPr>
          <w:rFonts w:ascii="Arial" w:hAnsi="Arial" w:cs="Arial"/>
          <w:sz w:val="24"/>
          <w:szCs w:val="24"/>
        </w:rPr>
        <w:t>E</w:t>
      </w:r>
      <w:r w:rsidR="00292C29" w:rsidRPr="0097501B">
        <w:rPr>
          <w:rFonts w:ascii="Arial" w:hAnsi="Arial" w:cs="Arial"/>
          <w:sz w:val="24"/>
          <w:szCs w:val="24"/>
        </w:rPr>
        <w:t>xcellent inter-personal skills</w:t>
      </w:r>
      <w:r w:rsidRPr="0097501B">
        <w:rPr>
          <w:rFonts w:ascii="Arial" w:hAnsi="Arial" w:cs="Arial"/>
          <w:sz w:val="24"/>
          <w:szCs w:val="24"/>
        </w:rPr>
        <w:t>.</w:t>
      </w:r>
      <w:r w:rsidR="00292C29" w:rsidRPr="0097501B">
        <w:rPr>
          <w:rFonts w:ascii="Arial" w:hAnsi="Arial" w:cs="Arial"/>
          <w:sz w:val="24"/>
          <w:szCs w:val="24"/>
        </w:rPr>
        <w:t xml:space="preserve"> </w:t>
      </w:r>
    </w:p>
    <w:p w14:paraId="643C2628" w14:textId="77777777" w:rsidR="00292C29" w:rsidRPr="0097501B" w:rsidRDefault="00292C29" w:rsidP="008D6BBF">
      <w:pPr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079DEECF" w14:textId="5E01C457" w:rsidR="006A6E48" w:rsidRPr="0097501B" w:rsidRDefault="009815FB" w:rsidP="008D6BBF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97501B">
        <w:rPr>
          <w:rFonts w:ascii="Arial" w:hAnsi="Arial" w:cs="Arial"/>
          <w:sz w:val="24"/>
          <w:szCs w:val="24"/>
        </w:rPr>
        <w:t>A</w:t>
      </w:r>
      <w:r w:rsidR="00292C29" w:rsidRPr="0097501B">
        <w:rPr>
          <w:rFonts w:ascii="Arial" w:hAnsi="Arial" w:cs="Arial"/>
          <w:sz w:val="24"/>
          <w:szCs w:val="24"/>
        </w:rPr>
        <w:t xml:space="preserve"> willingness and flexibility to learn and then operate new procedures effectively</w:t>
      </w:r>
      <w:r w:rsidR="006A6E48" w:rsidRPr="0097501B">
        <w:rPr>
          <w:rFonts w:ascii="Arial" w:hAnsi="Arial" w:cs="Arial"/>
          <w:sz w:val="24"/>
          <w:szCs w:val="24"/>
        </w:rPr>
        <w:t>.</w:t>
      </w:r>
    </w:p>
    <w:p w14:paraId="4380A15E" w14:textId="77777777" w:rsidR="006A6E48" w:rsidRPr="0097501B" w:rsidRDefault="006A6E48" w:rsidP="008D6BBF">
      <w:pPr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6BBBBFEA" w14:textId="2C18AD3C" w:rsidR="00E56F00" w:rsidRPr="0097501B" w:rsidRDefault="00E56F00" w:rsidP="008D6BBF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97501B">
        <w:rPr>
          <w:rFonts w:ascii="Arial" w:hAnsi="Arial" w:cs="Arial"/>
          <w:sz w:val="24"/>
          <w:szCs w:val="24"/>
        </w:rPr>
        <w:t>Well organised, able to manage own time effectively and to develop contingencies to cope with the unforeseen.</w:t>
      </w:r>
    </w:p>
    <w:p w14:paraId="1A2B6BF7" w14:textId="77777777" w:rsidR="008D6BBF" w:rsidRDefault="008D6BBF" w:rsidP="008D6BBF">
      <w:pPr>
        <w:pStyle w:val="ListParagraph"/>
        <w:rPr>
          <w:rFonts w:ascii="Arial" w:hAnsi="Arial" w:cs="Arial"/>
          <w:sz w:val="24"/>
        </w:rPr>
      </w:pPr>
    </w:p>
    <w:p w14:paraId="49BA94FD" w14:textId="77777777" w:rsidR="008D6BBF" w:rsidRPr="00E56F00" w:rsidRDefault="008D6BBF" w:rsidP="00B330F5">
      <w:pPr>
        <w:ind w:left="426"/>
        <w:jc w:val="both"/>
        <w:rPr>
          <w:rFonts w:ascii="Arial" w:hAnsi="Arial" w:cs="Arial"/>
          <w:sz w:val="24"/>
        </w:rPr>
      </w:pPr>
    </w:p>
    <w:p w14:paraId="435695C0" w14:textId="77777777" w:rsidR="00E56F00" w:rsidRDefault="00E56F00">
      <w:pPr>
        <w:tabs>
          <w:tab w:val="left" w:pos="1276"/>
        </w:tabs>
        <w:ind w:left="360" w:hanging="360"/>
        <w:jc w:val="both"/>
        <w:rPr>
          <w:rFonts w:ascii="Arial" w:hAnsi="Arial" w:cs="Arial"/>
          <w:sz w:val="24"/>
        </w:rPr>
      </w:pPr>
    </w:p>
    <w:p w14:paraId="4E09E4AC" w14:textId="77777777" w:rsidR="00BA46BA" w:rsidRPr="005A1364" w:rsidRDefault="00BA46BA">
      <w:pPr>
        <w:tabs>
          <w:tab w:val="left" w:pos="1276"/>
        </w:tabs>
        <w:ind w:left="360" w:hanging="360"/>
        <w:jc w:val="both"/>
        <w:rPr>
          <w:rFonts w:ascii="Arial" w:hAnsi="Arial" w:cs="Arial"/>
          <w:sz w:val="24"/>
        </w:rPr>
      </w:pPr>
    </w:p>
    <w:p w14:paraId="6C967512" w14:textId="77777777" w:rsidR="00292C29" w:rsidRPr="005A1364" w:rsidRDefault="00292C29">
      <w:pPr>
        <w:jc w:val="both"/>
        <w:rPr>
          <w:rFonts w:ascii="Arial" w:hAnsi="Arial" w:cs="Arial"/>
          <w:sz w:val="24"/>
        </w:rPr>
      </w:pPr>
    </w:p>
    <w:p w14:paraId="63162487" w14:textId="77777777" w:rsidR="0013263D" w:rsidRDefault="0013263D" w:rsidP="0013263D">
      <w:pPr>
        <w:jc w:val="both"/>
        <w:rPr>
          <w:rFonts w:ascii="Arial" w:hAnsi="Arial" w:cs="Arial"/>
          <w:sz w:val="24"/>
          <w:szCs w:val="24"/>
        </w:rPr>
      </w:pPr>
      <w:r w:rsidRPr="00BA7D7D">
        <w:rPr>
          <w:rFonts w:ascii="Arial" w:hAnsi="Arial" w:cs="Arial"/>
          <w:sz w:val="24"/>
          <w:szCs w:val="24"/>
        </w:rPr>
        <w:t xml:space="preserve">The College is registered with the Disclosure and Barring Service and the successful applicant will be required to apply for a Disclosure at the enhanced level. </w:t>
      </w:r>
      <w:r>
        <w:rPr>
          <w:rFonts w:ascii="Arial" w:hAnsi="Arial" w:cs="Arial"/>
          <w:sz w:val="24"/>
          <w:szCs w:val="24"/>
        </w:rPr>
        <w:t xml:space="preserve"> If you apply for a job with vulnerable people when you know you are on a barred </w:t>
      </w:r>
      <w:proofErr w:type="gramStart"/>
      <w:r>
        <w:rPr>
          <w:rFonts w:ascii="Arial" w:hAnsi="Arial" w:cs="Arial"/>
          <w:sz w:val="24"/>
          <w:szCs w:val="24"/>
        </w:rPr>
        <w:t>list</w:t>
      </w:r>
      <w:proofErr w:type="gramEnd"/>
      <w:r>
        <w:rPr>
          <w:rFonts w:ascii="Arial" w:hAnsi="Arial" w:cs="Arial"/>
          <w:sz w:val="24"/>
          <w:szCs w:val="24"/>
        </w:rPr>
        <w:t xml:space="preserve"> you could be fined or face a prison sentence.</w:t>
      </w:r>
    </w:p>
    <w:p w14:paraId="63844BF2" w14:textId="77777777" w:rsidR="0013263D" w:rsidRPr="00BA7D7D" w:rsidRDefault="0013263D" w:rsidP="0013263D">
      <w:pPr>
        <w:jc w:val="both"/>
        <w:rPr>
          <w:rFonts w:ascii="Arial" w:hAnsi="Arial" w:cs="Arial"/>
          <w:sz w:val="24"/>
          <w:szCs w:val="24"/>
        </w:rPr>
      </w:pPr>
    </w:p>
    <w:p w14:paraId="65627B3F" w14:textId="77777777" w:rsidR="0013263D" w:rsidRPr="00053140" w:rsidRDefault="0013263D" w:rsidP="001326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Truro</w:t>
      </w:r>
      <w:r w:rsidRPr="00BA7D7D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Penwith</w:t>
      </w:r>
      <w:r w:rsidRPr="00BA7D7D">
        <w:rPr>
          <w:rFonts w:ascii="Arial" w:hAnsi="Arial" w:cs="Arial"/>
          <w:sz w:val="24"/>
          <w:szCs w:val="24"/>
        </w:rPr>
        <w:t xml:space="preserve"> College is committed to ensuring a culture of valuing diversity and ensuring equality of opportunities.</w:t>
      </w:r>
    </w:p>
    <w:p w14:paraId="0E1F1527" w14:textId="77777777" w:rsidR="004A52E4" w:rsidRPr="00053140" w:rsidRDefault="004A52E4" w:rsidP="004A52E4">
      <w:pPr>
        <w:numPr>
          <w:ilvl w:val="12"/>
          <w:numId w:val="0"/>
        </w:numPr>
        <w:tabs>
          <w:tab w:val="left" w:pos="720"/>
        </w:tabs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597B36E8" w14:textId="77777777" w:rsidR="004A52E4" w:rsidRPr="002639F7" w:rsidRDefault="004A52E4" w:rsidP="004A52E4">
      <w:pPr>
        <w:tabs>
          <w:tab w:val="left" w:pos="1276"/>
        </w:tabs>
        <w:ind w:left="720"/>
        <w:jc w:val="both"/>
        <w:rPr>
          <w:rFonts w:ascii="Arial" w:hAnsi="Arial" w:cs="Arial"/>
          <w:sz w:val="24"/>
        </w:rPr>
      </w:pPr>
    </w:p>
    <w:p w14:paraId="66F655E5" w14:textId="77777777" w:rsidR="004A52E4" w:rsidRPr="002639F7" w:rsidRDefault="004A52E4" w:rsidP="004A52E4">
      <w:pPr>
        <w:tabs>
          <w:tab w:val="left" w:pos="1276"/>
        </w:tabs>
        <w:ind w:left="567" w:hanging="567"/>
        <w:rPr>
          <w:rFonts w:ascii="Arial" w:hAnsi="Arial" w:cs="Arial"/>
          <w:sz w:val="24"/>
        </w:rPr>
      </w:pPr>
    </w:p>
    <w:p w14:paraId="134A1673" w14:textId="77777777" w:rsidR="00292C29" w:rsidRPr="005A1364" w:rsidRDefault="00292C29" w:rsidP="004A52E4">
      <w:pPr>
        <w:pStyle w:val="Header"/>
        <w:tabs>
          <w:tab w:val="left" w:pos="720"/>
        </w:tabs>
        <w:rPr>
          <w:rFonts w:ascii="Arial" w:hAnsi="Arial" w:cs="Arial"/>
          <w:sz w:val="24"/>
        </w:rPr>
      </w:pPr>
    </w:p>
    <w:sectPr w:rsidR="00292C29" w:rsidRPr="005A1364" w:rsidSect="00A3299D">
      <w:headerReference w:type="default" r:id="rId10"/>
      <w:footerReference w:type="default" r:id="rId11"/>
      <w:pgSz w:w="11909" w:h="16834"/>
      <w:pgMar w:top="567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88C0F" w14:textId="77777777" w:rsidR="00D34543" w:rsidRDefault="00D34543">
      <w:r>
        <w:separator/>
      </w:r>
    </w:p>
  </w:endnote>
  <w:endnote w:type="continuationSeparator" w:id="0">
    <w:p w14:paraId="59EE8D6F" w14:textId="77777777" w:rsidR="00D34543" w:rsidRDefault="00D3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129E" w14:textId="069EE6FF" w:rsidR="008912EA" w:rsidRDefault="00000000" w:rsidP="0013263D">
    <w:pPr>
      <w:pStyle w:val="Footer"/>
      <w:rPr>
        <w:rFonts w:ascii="Arial" w:hAnsi="Arial" w:cs="Arial"/>
        <w:sz w:val="20"/>
        <w:szCs w:val="16"/>
      </w:rPr>
    </w:pPr>
    <w:r>
      <w:rPr>
        <w:rFonts w:ascii="Arial" w:hAnsi="Arial" w:cs="Arial"/>
        <w:noProof/>
        <w:sz w:val="20"/>
        <w:szCs w:val="16"/>
      </w:rPr>
      <w:pict w14:anchorId="7FD664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7" type="#_x0000_t75" alt="Disability Confident logo (003)" style="position:absolute;margin-left:391.55pt;margin-top:-2.7pt;width:73.6pt;height:33.7pt;z-index:2;visibility:visible">
          <v:imagedata r:id="rId1" o:title="Disability Confident logo (003)"/>
        </v:shape>
      </w:pict>
    </w:r>
    <w:r>
      <w:rPr>
        <w:rFonts w:ascii="Arial" w:hAnsi="Arial" w:cs="Arial"/>
        <w:noProof/>
        <w:sz w:val="20"/>
        <w:szCs w:val="16"/>
      </w:rPr>
      <w:pict w14:anchorId="5EECF162">
        <v:shape id="_x0000_s1026" type="#_x0000_t75" style="position:absolute;margin-left:276pt;margin-top:-25.95pt;width:105.75pt;height:79.5pt;z-index:1">
          <v:imagedata r:id="rId2" o:title="News_IiD-Logo-Colour-Large"/>
        </v:shape>
      </w:pict>
    </w:r>
    <w:r w:rsidR="00662C9A">
      <w:rPr>
        <w:rFonts w:ascii="Arial" w:hAnsi="Arial" w:cs="Arial"/>
        <w:noProof/>
        <w:sz w:val="20"/>
        <w:szCs w:val="16"/>
      </w:rPr>
      <w:t xml:space="preserve">STEM &amp; Health Centre </w:t>
    </w:r>
    <w:r w:rsidR="00A27BED">
      <w:rPr>
        <w:rFonts w:ascii="Arial" w:hAnsi="Arial" w:cs="Arial"/>
        <w:noProof/>
        <w:sz w:val="20"/>
        <w:szCs w:val="16"/>
      </w:rPr>
      <w:t xml:space="preserve">Administrator </w:t>
    </w:r>
    <w:r w:rsidR="00A27BED">
      <w:rPr>
        <w:rFonts w:ascii="Arial" w:hAnsi="Arial" w:cs="Arial"/>
        <w:sz w:val="20"/>
        <w:szCs w:val="16"/>
      </w:rPr>
      <w:t>-</w:t>
    </w:r>
    <w:r w:rsidR="00662C9A">
      <w:rPr>
        <w:rFonts w:ascii="Arial" w:hAnsi="Arial" w:cs="Arial"/>
        <w:sz w:val="20"/>
        <w:szCs w:val="16"/>
      </w:rPr>
      <w:t xml:space="preserve"> </w:t>
    </w:r>
    <w:r w:rsidR="00F81BA8">
      <w:rPr>
        <w:rFonts w:ascii="Arial" w:hAnsi="Arial" w:cs="Arial"/>
        <w:sz w:val="20"/>
        <w:szCs w:val="16"/>
      </w:rPr>
      <w:t>Aug</w:t>
    </w:r>
    <w:r w:rsidR="006E5F28">
      <w:rPr>
        <w:rFonts w:ascii="Arial" w:hAnsi="Arial" w:cs="Arial"/>
        <w:sz w:val="20"/>
        <w:szCs w:val="16"/>
      </w:rPr>
      <w:t xml:space="preserve"> 23</w:t>
    </w:r>
  </w:p>
  <w:p w14:paraId="21336F7B" w14:textId="6173C944" w:rsidR="006E3DF0" w:rsidRPr="0013263D" w:rsidRDefault="0013263D" w:rsidP="0013263D">
    <w:pPr>
      <w:pStyle w:val="Footer"/>
      <w:rPr>
        <w:rFonts w:ascii="Arial" w:hAnsi="Arial" w:cs="Arial"/>
        <w:sz w:val="20"/>
        <w:szCs w:val="16"/>
      </w:rPr>
    </w:pPr>
    <w:r>
      <w:rPr>
        <w:rFonts w:ascii="Arial" w:hAnsi="Arial" w:cs="Arial"/>
        <w:sz w:val="20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5937D" w14:textId="77777777" w:rsidR="00D34543" w:rsidRDefault="00D34543">
      <w:r>
        <w:separator/>
      </w:r>
    </w:p>
  </w:footnote>
  <w:footnote w:type="continuationSeparator" w:id="0">
    <w:p w14:paraId="4C628107" w14:textId="77777777" w:rsidR="00D34543" w:rsidRDefault="00D34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FAAA" w14:textId="77777777" w:rsidR="003D5E1E" w:rsidRDefault="00000000" w:rsidP="003D5E1E">
    <w:pPr>
      <w:pStyle w:val="Header"/>
      <w:tabs>
        <w:tab w:val="clear" w:pos="4153"/>
        <w:tab w:val="clear" w:pos="8306"/>
        <w:tab w:val="left" w:pos="5730"/>
      </w:tabs>
    </w:pPr>
    <w:r>
      <w:rPr>
        <w:noProof/>
      </w:rPr>
      <w:pict w14:anchorId="09379B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75pt;margin-top:3pt;width:69.75pt;height:55.5pt;z-index:-1">
          <v:imagedata r:id="rId1" o:title="V1 Penwith logo colour"/>
        </v:shape>
      </w:pict>
    </w:r>
    <w:r>
      <w:pict w14:anchorId="3561B12A">
        <v:shape id="_x0000_i1025" type="#_x0000_t75" style="width:69pt;height:60pt">
          <v:imagedata r:id="rId2" o:title="V1 Truro logo colour"/>
        </v:shape>
      </w:pict>
    </w:r>
    <w:r w:rsidR="003D5E1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6D29DC"/>
    <w:multiLevelType w:val="hybridMultilevel"/>
    <w:tmpl w:val="1C045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7099B"/>
    <w:multiLevelType w:val="hybridMultilevel"/>
    <w:tmpl w:val="8564CD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351359"/>
    <w:multiLevelType w:val="hybridMultilevel"/>
    <w:tmpl w:val="CC9E5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F2734"/>
    <w:multiLevelType w:val="hybridMultilevel"/>
    <w:tmpl w:val="80C47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2393D"/>
    <w:multiLevelType w:val="hybridMultilevel"/>
    <w:tmpl w:val="395AC4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D77E4"/>
    <w:multiLevelType w:val="hybridMultilevel"/>
    <w:tmpl w:val="AF0E4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F34BC"/>
    <w:multiLevelType w:val="hybridMultilevel"/>
    <w:tmpl w:val="A1640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58350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2" w16cid:durableId="365834836">
    <w:abstractNumId w:val="5"/>
  </w:num>
  <w:num w:numId="3" w16cid:durableId="1559979149">
    <w:abstractNumId w:val="6"/>
  </w:num>
  <w:num w:numId="4" w16cid:durableId="1391229610">
    <w:abstractNumId w:val="3"/>
  </w:num>
  <w:num w:numId="5" w16cid:durableId="373701312">
    <w:abstractNumId w:val="2"/>
  </w:num>
  <w:num w:numId="6" w16cid:durableId="1410426115">
    <w:abstractNumId w:val="1"/>
  </w:num>
  <w:num w:numId="7" w16cid:durableId="231354014">
    <w:abstractNumId w:val="4"/>
  </w:num>
  <w:num w:numId="8" w16cid:durableId="18580799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2C29"/>
    <w:rsid w:val="000B04B0"/>
    <w:rsid w:val="000D3FE8"/>
    <w:rsid w:val="001303C3"/>
    <w:rsid w:val="0013263D"/>
    <w:rsid w:val="001C4130"/>
    <w:rsid w:val="001E2739"/>
    <w:rsid w:val="001F67C7"/>
    <w:rsid w:val="00204ADC"/>
    <w:rsid w:val="00236438"/>
    <w:rsid w:val="002543E9"/>
    <w:rsid w:val="002564A4"/>
    <w:rsid w:val="002768CA"/>
    <w:rsid w:val="00292C29"/>
    <w:rsid w:val="002C1EED"/>
    <w:rsid w:val="002C7D62"/>
    <w:rsid w:val="003109E6"/>
    <w:rsid w:val="00317506"/>
    <w:rsid w:val="0034010A"/>
    <w:rsid w:val="003577CA"/>
    <w:rsid w:val="003722D2"/>
    <w:rsid w:val="0038309C"/>
    <w:rsid w:val="0038523C"/>
    <w:rsid w:val="003A370E"/>
    <w:rsid w:val="003D5E1E"/>
    <w:rsid w:val="003E101F"/>
    <w:rsid w:val="003F5253"/>
    <w:rsid w:val="00404243"/>
    <w:rsid w:val="00446C00"/>
    <w:rsid w:val="00484374"/>
    <w:rsid w:val="004A52E4"/>
    <w:rsid w:val="004C78E6"/>
    <w:rsid w:val="004F51DF"/>
    <w:rsid w:val="00531E60"/>
    <w:rsid w:val="0055252F"/>
    <w:rsid w:val="00566080"/>
    <w:rsid w:val="00584799"/>
    <w:rsid w:val="005905ED"/>
    <w:rsid w:val="005A1364"/>
    <w:rsid w:val="005C09D5"/>
    <w:rsid w:val="005D2B75"/>
    <w:rsid w:val="0060208B"/>
    <w:rsid w:val="006168A5"/>
    <w:rsid w:val="00624AE7"/>
    <w:rsid w:val="00662C9A"/>
    <w:rsid w:val="006A6E48"/>
    <w:rsid w:val="006B522D"/>
    <w:rsid w:val="006C0CCD"/>
    <w:rsid w:val="006C4093"/>
    <w:rsid w:val="006E3DF0"/>
    <w:rsid w:val="006E5F28"/>
    <w:rsid w:val="00713497"/>
    <w:rsid w:val="00747D9B"/>
    <w:rsid w:val="00751283"/>
    <w:rsid w:val="007531AC"/>
    <w:rsid w:val="00757B92"/>
    <w:rsid w:val="007944D0"/>
    <w:rsid w:val="007C0B1C"/>
    <w:rsid w:val="007F008E"/>
    <w:rsid w:val="007F30B5"/>
    <w:rsid w:val="007F53E1"/>
    <w:rsid w:val="00802821"/>
    <w:rsid w:val="0081094D"/>
    <w:rsid w:val="00836115"/>
    <w:rsid w:val="00852711"/>
    <w:rsid w:val="008644F9"/>
    <w:rsid w:val="008822F3"/>
    <w:rsid w:val="008912EA"/>
    <w:rsid w:val="008D418B"/>
    <w:rsid w:val="008D4F27"/>
    <w:rsid w:val="008D6BBF"/>
    <w:rsid w:val="008F0000"/>
    <w:rsid w:val="008F23BD"/>
    <w:rsid w:val="00922D7C"/>
    <w:rsid w:val="00931B50"/>
    <w:rsid w:val="009470F7"/>
    <w:rsid w:val="00960B5B"/>
    <w:rsid w:val="0097501B"/>
    <w:rsid w:val="00975E58"/>
    <w:rsid w:val="009815FB"/>
    <w:rsid w:val="00982A06"/>
    <w:rsid w:val="00990AE1"/>
    <w:rsid w:val="009A648E"/>
    <w:rsid w:val="009D219B"/>
    <w:rsid w:val="009E7121"/>
    <w:rsid w:val="00A16D68"/>
    <w:rsid w:val="00A25117"/>
    <w:rsid w:val="00A27BED"/>
    <w:rsid w:val="00A3299D"/>
    <w:rsid w:val="00A349DF"/>
    <w:rsid w:val="00A7645F"/>
    <w:rsid w:val="00A82A63"/>
    <w:rsid w:val="00AA7F07"/>
    <w:rsid w:val="00AC0E7C"/>
    <w:rsid w:val="00AE3E66"/>
    <w:rsid w:val="00B20627"/>
    <w:rsid w:val="00B309C7"/>
    <w:rsid w:val="00B330F5"/>
    <w:rsid w:val="00B55D20"/>
    <w:rsid w:val="00BA218B"/>
    <w:rsid w:val="00BA46BA"/>
    <w:rsid w:val="00BB31E6"/>
    <w:rsid w:val="00BC7C4C"/>
    <w:rsid w:val="00BD4AB0"/>
    <w:rsid w:val="00BE3626"/>
    <w:rsid w:val="00BF6ED4"/>
    <w:rsid w:val="00BF7491"/>
    <w:rsid w:val="00C06984"/>
    <w:rsid w:val="00C12A43"/>
    <w:rsid w:val="00C628AD"/>
    <w:rsid w:val="00C66F57"/>
    <w:rsid w:val="00C8320B"/>
    <w:rsid w:val="00C94C3D"/>
    <w:rsid w:val="00CE2610"/>
    <w:rsid w:val="00CE48AE"/>
    <w:rsid w:val="00CF1167"/>
    <w:rsid w:val="00CF11E0"/>
    <w:rsid w:val="00D021D6"/>
    <w:rsid w:val="00D34543"/>
    <w:rsid w:val="00D4233F"/>
    <w:rsid w:val="00D917B1"/>
    <w:rsid w:val="00D975B5"/>
    <w:rsid w:val="00DA29E1"/>
    <w:rsid w:val="00DA46C3"/>
    <w:rsid w:val="00DB7DDF"/>
    <w:rsid w:val="00DC0652"/>
    <w:rsid w:val="00DE328D"/>
    <w:rsid w:val="00DF0983"/>
    <w:rsid w:val="00E15D5F"/>
    <w:rsid w:val="00E335CB"/>
    <w:rsid w:val="00E40160"/>
    <w:rsid w:val="00E41720"/>
    <w:rsid w:val="00E56F00"/>
    <w:rsid w:val="00EA64CE"/>
    <w:rsid w:val="00EC1B00"/>
    <w:rsid w:val="00EE3222"/>
    <w:rsid w:val="00EF2AA0"/>
    <w:rsid w:val="00F247F3"/>
    <w:rsid w:val="00F370DD"/>
    <w:rsid w:val="00F77A8F"/>
    <w:rsid w:val="00F81BA8"/>
    <w:rsid w:val="00F87A44"/>
    <w:rsid w:val="00F95D9B"/>
    <w:rsid w:val="00FC4936"/>
    <w:rsid w:val="00FC5292"/>
    <w:rsid w:val="00FC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F40A79"/>
  <w15:chartTrackingRefBased/>
  <w15:docId w15:val="{982D50B8-7D4E-4495-8D15-B3F26679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  <w:rPr>
      <w:sz w:val="24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F000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C0CCD"/>
  </w:style>
  <w:style w:type="character" w:customStyle="1" w:styleId="normaltextrun">
    <w:name w:val="normaltextrun"/>
    <w:basedOn w:val="DefaultParagraphFont"/>
    <w:rsid w:val="00A82A63"/>
  </w:style>
  <w:style w:type="character" w:customStyle="1" w:styleId="eop">
    <w:name w:val="eop"/>
    <w:basedOn w:val="DefaultParagraphFont"/>
    <w:rsid w:val="00A82A63"/>
  </w:style>
  <w:style w:type="paragraph" w:customStyle="1" w:styleId="paragraph">
    <w:name w:val="paragraph"/>
    <w:basedOn w:val="Normal"/>
    <w:rsid w:val="00A7645F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D6B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2b065d-a076-4537-88ca-8a0675b8bc9b">
      <Terms xmlns="http://schemas.microsoft.com/office/infopath/2007/PartnerControls"/>
    </lcf76f155ced4ddcb4097134ff3c332f>
    <TaxCatchAll xmlns="84925e4f-3fb8-4c75-975f-9f0d1695fe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10FD10B80144F99F1F9DD47F6B86A" ma:contentTypeVersion="18" ma:contentTypeDescription="Create a new document." ma:contentTypeScope="" ma:versionID="7cd2ad0aa7269eca2bd3e5f8d77431ac">
  <xsd:schema xmlns:xsd="http://www.w3.org/2001/XMLSchema" xmlns:xs="http://www.w3.org/2001/XMLSchema" xmlns:p="http://schemas.microsoft.com/office/2006/metadata/properties" xmlns:ns2="3e2b065d-a076-4537-88ca-8a0675b8bc9b" xmlns:ns3="84925e4f-3fb8-4c75-975f-9f0d1695fe1f" targetNamespace="http://schemas.microsoft.com/office/2006/metadata/properties" ma:root="true" ma:fieldsID="6f9079fb2d2280550835f5dd008404e9" ns2:_="" ns3:_="">
    <xsd:import namespace="3e2b065d-a076-4537-88ca-8a0675b8bc9b"/>
    <xsd:import namespace="84925e4f-3fb8-4c75-975f-9f0d1695f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b065d-a076-4537-88ca-8a0675b8b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45fd3d-7974-4065-b2d4-994684f91d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25e4f-3fb8-4c75-975f-9f0d1695f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6738d9-ec76-4b9b-ab0e-8b4bdb732404}" ma:internalName="TaxCatchAll" ma:showField="CatchAllData" ma:web="84925e4f-3fb8-4c75-975f-9f0d1695f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7B191B-BF9D-41C8-901C-40E06E8110AC}">
  <ds:schemaRefs>
    <ds:schemaRef ds:uri="http://schemas.microsoft.com/office/2006/metadata/properties"/>
    <ds:schemaRef ds:uri="http://schemas.microsoft.com/office/infopath/2007/PartnerControls"/>
    <ds:schemaRef ds:uri="3e2b065d-a076-4537-88ca-8a0675b8bc9b"/>
    <ds:schemaRef ds:uri="84925e4f-3fb8-4c75-975f-9f0d1695fe1f"/>
  </ds:schemaRefs>
</ds:datastoreItem>
</file>

<file path=customXml/itemProps2.xml><?xml version="1.0" encoding="utf-8"?>
<ds:datastoreItem xmlns:ds="http://schemas.openxmlformats.org/officeDocument/2006/customXml" ds:itemID="{B96B3DF9-B381-4CA0-83EB-A7DEB4728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02767-F190-4AB2-8695-AAC0FB088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b065d-a076-4537-88ca-8a0675b8bc9b"/>
    <ds:schemaRef ds:uri="84925e4f-3fb8-4c75-975f-9f0d1695f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Research Machines Plc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Research Machines Library Application</dc:creator>
  <cp:keywords/>
  <dc:description/>
  <cp:lastModifiedBy>Lindsay Fletcher</cp:lastModifiedBy>
  <cp:revision>5</cp:revision>
  <cp:lastPrinted>2022-06-28T10:10:00Z</cp:lastPrinted>
  <dcterms:created xsi:type="dcterms:W3CDTF">2023-07-25T13:33:00Z</dcterms:created>
  <dcterms:modified xsi:type="dcterms:W3CDTF">2023-08-15T14:02:00Z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0x010100FE310FD10B80144F99F1F9DD47F6B86A</vt:lpwstr>
  </property>
  <property fmtid="{D5CDD505-2E9C-101B-9397-08002B2CF9AE}" pid="3" name="Sent">
    <vt:lpwstr/>
  </property>
  <property fmtid="{D5CDD505-2E9C-101B-9397-08002B2CF9AE}" pid="4" name="Actioned">
    <vt:lpwstr>0</vt:lpwstr>
  </property>
  <property fmtid="{D5CDD505-2E9C-101B-9397-08002B2CF9AE}" pid="5" name="MediaServiceImageTags">
    <vt:lpwstr/>
  </property>
</Properties>
</file>